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66F" w:rsidRDefault="0064402F">
      <w:r>
        <w:rPr>
          <w:noProof/>
          <w:lang w:eastAsia="ru-RU"/>
        </w:rPr>
        <w:drawing>
          <wp:inline distT="0" distB="0" distL="0" distR="0">
            <wp:extent cx="5940425" cy="770890"/>
            <wp:effectExtent l="19050" t="0" r="3175" b="0"/>
            <wp:docPr id="1" name="Рисунок 0" descr="Шапка офиц. документов ТехАвтомати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офиц. документов ТехАвтомати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6CF" w:rsidRDefault="004666CF"/>
    <w:p w:rsidR="004666CF" w:rsidRDefault="004666CF"/>
    <w:p w:rsidR="004666CF" w:rsidRDefault="004666CF"/>
    <w:p w:rsidR="004666CF" w:rsidRDefault="004666CF"/>
    <w:p w:rsidR="004666CF" w:rsidRPr="00C87CCB" w:rsidRDefault="004666CF" w:rsidP="004666CF">
      <w:pPr>
        <w:jc w:val="center"/>
        <w:rPr>
          <w:sz w:val="56"/>
          <w:szCs w:val="56"/>
        </w:rPr>
      </w:pPr>
      <w:r w:rsidRPr="00C87CCB">
        <w:rPr>
          <w:sz w:val="56"/>
          <w:szCs w:val="56"/>
        </w:rPr>
        <w:t>"</w:t>
      </w:r>
      <w:r w:rsidRPr="00C87CCB">
        <w:rPr>
          <w:sz w:val="56"/>
          <w:szCs w:val="56"/>
          <w:lang w:val="en-US"/>
        </w:rPr>
        <w:t>TALENTUM</w:t>
      </w:r>
      <w:r w:rsidR="007467C7" w:rsidRPr="00C87CCB">
        <w:rPr>
          <w:sz w:val="56"/>
          <w:szCs w:val="56"/>
        </w:rPr>
        <w:t xml:space="preserve"> УОАД-МВ-</w:t>
      </w:r>
      <w:r w:rsidR="007467C7" w:rsidRPr="00C87CCB">
        <w:rPr>
          <w:sz w:val="56"/>
          <w:szCs w:val="56"/>
          <w:lang w:val="en-US"/>
        </w:rPr>
        <w:t>B</w:t>
      </w:r>
      <w:r w:rsidR="007467C7" w:rsidRPr="00C87CCB">
        <w:rPr>
          <w:sz w:val="56"/>
          <w:szCs w:val="56"/>
        </w:rPr>
        <w:t>1</w:t>
      </w:r>
      <w:r w:rsidR="00C87CCB" w:rsidRPr="00C87CCB">
        <w:rPr>
          <w:sz w:val="56"/>
          <w:szCs w:val="56"/>
          <w:lang w:val="en-US"/>
        </w:rPr>
        <w:t>0</w:t>
      </w:r>
      <w:r w:rsidR="007467C7" w:rsidRPr="00C87CCB">
        <w:rPr>
          <w:sz w:val="56"/>
          <w:szCs w:val="56"/>
          <w:lang w:val="en-US"/>
        </w:rPr>
        <w:t>B</w:t>
      </w:r>
      <w:r w:rsidR="007467C7" w:rsidRPr="00C87CCB">
        <w:rPr>
          <w:sz w:val="56"/>
          <w:szCs w:val="56"/>
        </w:rPr>
        <w:t>21</w:t>
      </w:r>
      <w:r w:rsidRPr="00C87CCB">
        <w:rPr>
          <w:sz w:val="56"/>
          <w:szCs w:val="56"/>
        </w:rPr>
        <w:t>"</w:t>
      </w:r>
    </w:p>
    <w:p w:rsidR="00E4452B" w:rsidRDefault="004666CF" w:rsidP="004666CF">
      <w:pPr>
        <w:jc w:val="center"/>
        <w:rPr>
          <w:sz w:val="44"/>
          <w:szCs w:val="44"/>
        </w:rPr>
      </w:pPr>
      <w:r w:rsidRPr="0064402F">
        <w:rPr>
          <w:sz w:val="44"/>
          <w:szCs w:val="44"/>
        </w:rPr>
        <w:t>Устройство обработки аналоговых данных</w:t>
      </w:r>
    </w:p>
    <w:p w:rsidR="007467C7" w:rsidRDefault="007467C7" w:rsidP="004666CF">
      <w:pPr>
        <w:jc w:val="center"/>
        <w:rPr>
          <w:sz w:val="32"/>
          <w:szCs w:val="32"/>
        </w:rPr>
      </w:pPr>
    </w:p>
    <w:p w:rsidR="00E4452B" w:rsidRPr="00E4452B" w:rsidRDefault="00E4452B" w:rsidP="004666CF">
      <w:pPr>
        <w:jc w:val="center"/>
        <w:rPr>
          <w:sz w:val="32"/>
          <w:szCs w:val="32"/>
        </w:rPr>
      </w:pPr>
      <w:r w:rsidRPr="00E4452B">
        <w:rPr>
          <w:sz w:val="32"/>
          <w:szCs w:val="32"/>
        </w:rPr>
        <w:t>Техническое описание, руководство по эксплуатации.</w:t>
      </w:r>
    </w:p>
    <w:p w:rsidR="00E4452B" w:rsidRPr="00E4452B" w:rsidRDefault="00E4452B" w:rsidP="004666CF">
      <w:pPr>
        <w:jc w:val="center"/>
        <w:rPr>
          <w:sz w:val="32"/>
          <w:szCs w:val="32"/>
        </w:rPr>
      </w:pPr>
      <w:r w:rsidRPr="00E4452B">
        <w:rPr>
          <w:sz w:val="32"/>
          <w:szCs w:val="32"/>
        </w:rPr>
        <w:t>Паспорт</w:t>
      </w:r>
    </w:p>
    <w:p w:rsidR="004666CF" w:rsidRDefault="007467C7" w:rsidP="004666CF">
      <w:pPr>
        <w:jc w:val="center"/>
        <w:rPr>
          <w:sz w:val="44"/>
          <w:szCs w:val="44"/>
        </w:rPr>
      </w:pPr>
      <w:r>
        <w:rPr>
          <w:sz w:val="44"/>
          <w:szCs w:val="44"/>
        </w:rPr>
        <w:t>УОАД-МВ-</w:t>
      </w:r>
      <w:r>
        <w:rPr>
          <w:sz w:val="44"/>
          <w:szCs w:val="44"/>
          <w:lang w:val="en-US"/>
        </w:rPr>
        <w:t>B</w:t>
      </w:r>
      <w:r w:rsidRPr="007467C7">
        <w:rPr>
          <w:sz w:val="44"/>
          <w:szCs w:val="44"/>
        </w:rPr>
        <w:t>1</w:t>
      </w:r>
      <w:r>
        <w:rPr>
          <w:sz w:val="44"/>
          <w:szCs w:val="44"/>
          <w:lang w:val="en-US"/>
        </w:rPr>
        <w:t>B</w:t>
      </w:r>
      <w:r w:rsidRPr="007467C7">
        <w:rPr>
          <w:sz w:val="44"/>
          <w:szCs w:val="44"/>
        </w:rPr>
        <w:t>21</w:t>
      </w:r>
      <w:r w:rsidR="004666CF" w:rsidRPr="0064402F">
        <w:rPr>
          <w:sz w:val="44"/>
          <w:szCs w:val="44"/>
        </w:rPr>
        <w:t xml:space="preserve"> ТО РЭ ПС</w:t>
      </w:r>
    </w:p>
    <w:p w:rsidR="007467C7" w:rsidRDefault="007467C7" w:rsidP="004666CF">
      <w:pPr>
        <w:jc w:val="center"/>
        <w:rPr>
          <w:sz w:val="44"/>
          <w:szCs w:val="44"/>
        </w:rPr>
      </w:pPr>
    </w:p>
    <w:p w:rsidR="007467C7" w:rsidRPr="00ED44ED" w:rsidRDefault="0017646D" w:rsidP="004666CF">
      <w:pPr>
        <w:jc w:val="center"/>
        <w:rPr>
          <w:sz w:val="32"/>
          <w:szCs w:val="32"/>
        </w:rPr>
      </w:pPr>
      <w:r>
        <w:rPr>
          <w:sz w:val="32"/>
          <w:szCs w:val="32"/>
        </w:rPr>
        <w:t>Версия ПО 2.0</w:t>
      </w:r>
    </w:p>
    <w:p w:rsidR="0064402F" w:rsidRPr="00ED44ED" w:rsidRDefault="007467C7" w:rsidP="004666CF">
      <w:pPr>
        <w:jc w:val="center"/>
        <w:rPr>
          <w:sz w:val="32"/>
          <w:szCs w:val="32"/>
        </w:rPr>
      </w:pPr>
      <w:r w:rsidRPr="00ED44ED">
        <w:rPr>
          <w:sz w:val="32"/>
          <w:szCs w:val="32"/>
        </w:rPr>
        <w:t>(для бункерных весов автоматического действия)</w:t>
      </w:r>
    </w:p>
    <w:p w:rsidR="007467C7" w:rsidRPr="001438F3" w:rsidRDefault="007467C7" w:rsidP="0064402F">
      <w:pPr>
        <w:jc w:val="center"/>
      </w:pPr>
    </w:p>
    <w:p w:rsidR="00ED44ED" w:rsidRPr="001438F3" w:rsidRDefault="00ED44ED" w:rsidP="0064402F">
      <w:pPr>
        <w:jc w:val="center"/>
      </w:pPr>
    </w:p>
    <w:p w:rsidR="00ED44ED" w:rsidRPr="001438F3" w:rsidRDefault="00ED44ED" w:rsidP="0064402F">
      <w:pPr>
        <w:jc w:val="center"/>
      </w:pPr>
    </w:p>
    <w:p w:rsidR="00ED44ED" w:rsidRPr="001438F3" w:rsidRDefault="00ED44ED" w:rsidP="0064402F">
      <w:pPr>
        <w:jc w:val="center"/>
      </w:pPr>
    </w:p>
    <w:p w:rsidR="00ED44ED" w:rsidRPr="001438F3" w:rsidRDefault="00ED44ED" w:rsidP="0064402F">
      <w:pPr>
        <w:jc w:val="center"/>
      </w:pPr>
    </w:p>
    <w:p w:rsidR="00ED44ED" w:rsidRPr="001438F3" w:rsidRDefault="00ED44ED" w:rsidP="0064402F">
      <w:pPr>
        <w:jc w:val="center"/>
      </w:pPr>
    </w:p>
    <w:p w:rsidR="00ED44ED" w:rsidRPr="001438F3" w:rsidRDefault="00ED44ED" w:rsidP="0064402F">
      <w:pPr>
        <w:jc w:val="center"/>
      </w:pPr>
    </w:p>
    <w:p w:rsidR="00ED44ED" w:rsidRPr="001438F3" w:rsidRDefault="00ED44ED" w:rsidP="0064402F">
      <w:pPr>
        <w:jc w:val="center"/>
      </w:pPr>
    </w:p>
    <w:p w:rsidR="0064402F" w:rsidRDefault="007467C7" w:rsidP="0064402F">
      <w:pPr>
        <w:jc w:val="center"/>
      </w:pPr>
      <w:r>
        <w:t>г. Рубцовск 202</w:t>
      </w:r>
      <w:r w:rsidR="00564DFC">
        <w:t>6</w:t>
      </w:r>
      <w:r w:rsidR="0064402F"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5242235"/>
        <w:docPartObj>
          <w:docPartGallery w:val="Table of Contents"/>
          <w:docPartUnique/>
        </w:docPartObj>
      </w:sdtPr>
      <w:sdtContent>
        <w:p w:rsidR="0094628E" w:rsidRDefault="0094628E">
          <w:pPr>
            <w:pStyle w:val="a8"/>
          </w:pPr>
          <w:r>
            <w:t>Оглавление</w:t>
          </w:r>
        </w:p>
        <w:p w:rsidR="00DD6587" w:rsidRDefault="0011752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 w:rsidR="0094628E">
            <w:instrText xml:space="preserve"> TOC \o "1-3" \h \z \u </w:instrText>
          </w:r>
          <w:r>
            <w:fldChar w:fldCharType="separate"/>
          </w:r>
          <w:hyperlink w:anchor="_Toc208409508" w:history="1">
            <w:r w:rsidR="00DD6587" w:rsidRPr="006E3DDD">
              <w:rPr>
                <w:rStyle w:val="a9"/>
                <w:noProof/>
              </w:rPr>
              <w:t>Назначение</w:t>
            </w:r>
            <w:r w:rsidR="00DD65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6587">
              <w:rPr>
                <w:noProof/>
                <w:webHidden/>
              </w:rPr>
              <w:instrText xml:space="preserve"> PAGEREF _Toc208409508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4FA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6587" w:rsidRDefault="0011752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val="en-US"/>
            </w:rPr>
          </w:pPr>
          <w:hyperlink w:anchor="_Toc208409509" w:history="1">
            <w:r w:rsidR="00DD6587" w:rsidRPr="006E3DDD">
              <w:rPr>
                <w:rStyle w:val="a9"/>
                <w:noProof/>
              </w:rPr>
              <w:t>Технические характеристики и условия эксплуатации</w:t>
            </w:r>
            <w:r w:rsidR="00DD65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6587">
              <w:rPr>
                <w:noProof/>
                <w:webHidden/>
              </w:rPr>
              <w:instrText xml:space="preserve"> PAGEREF _Toc208409509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4FA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6587" w:rsidRDefault="0011752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val="en-US"/>
            </w:rPr>
          </w:pPr>
          <w:hyperlink w:anchor="_Toc208409510" w:history="1">
            <w:r w:rsidR="00DD6587" w:rsidRPr="006E3DDD">
              <w:rPr>
                <w:rStyle w:val="a9"/>
                <w:noProof/>
              </w:rPr>
              <w:t>Конструкция</w:t>
            </w:r>
            <w:r w:rsidR="00DD65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6587">
              <w:rPr>
                <w:noProof/>
                <w:webHidden/>
              </w:rPr>
              <w:instrText xml:space="preserve"> PAGEREF _Toc208409510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4FA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6587" w:rsidRDefault="0011752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val="en-US"/>
            </w:rPr>
          </w:pPr>
          <w:hyperlink w:anchor="_Toc208409511" w:history="1">
            <w:r w:rsidR="00DD6587" w:rsidRPr="006E3DDD">
              <w:rPr>
                <w:rStyle w:val="a9"/>
                <w:noProof/>
              </w:rPr>
              <w:t>Индикация</w:t>
            </w:r>
            <w:r w:rsidR="00DD65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6587">
              <w:rPr>
                <w:noProof/>
                <w:webHidden/>
              </w:rPr>
              <w:instrText xml:space="preserve"> PAGEREF _Toc208409511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4FA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6587" w:rsidRDefault="0011752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val="en-US"/>
            </w:rPr>
          </w:pPr>
          <w:hyperlink w:anchor="_Toc208409512" w:history="1">
            <w:r w:rsidR="00DD6587" w:rsidRPr="006E3DDD">
              <w:rPr>
                <w:rStyle w:val="a9"/>
                <w:noProof/>
              </w:rPr>
              <w:t>Настройки</w:t>
            </w:r>
            <w:r w:rsidR="00DD65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6587">
              <w:rPr>
                <w:noProof/>
                <w:webHidden/>
              </w:rPr>
              <w:instrText xml:space="preserve"> PAGEREF _Toc208409512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4FA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6587" w:rsidRDefault="0011752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val="en-US"/>
            </w:rPr>
          </w:pPr>
          <w:hyperlink w:anchor="_Toc208409513" w:history="1">
            <w:r w:rsidR="00DD6587" w:rsidRPr="006E3DDD">
              <w:rPr>
                <w:rStyle w:val="a9"/>
                <w:noProof/>
              </w:rPr>
              <w:t>Настройка загрузчика</w:t>
            </w:r>
            <w:r w:rsidR="00DD65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6587">
              <w:rPr>
                <w:noProof/>
                <w:webHidden/>
              </w:rPr>
              <w:instrText xml:space="preserve"> PAGEREF _Toc208409513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4FA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6587" w:rsidRDefault="0011752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val="en-US"/>
            </w:rPr>
          </w:pPr>
          <w:hyperlink w:anchor="_Toc208409514" w:history="1">
            <w:r w:rsidR="00DD6587" w:rsidRPr="006E3DDD">
              <w:rPr>
                <w:rStyle w:val="a9"/>
                <w:noProof/>
              </w:rPr>
              <w:t xml:space="preserve">Интерфейс связи </w:t>
            </w:r>
            <w:r w:rsidR="00DD6587" w:rsidRPr="006E3DDD">
              <w:rPr>
                <w:rStyle w:val="a9"/>
                <w:noProof/>
                <w:lang w:val="en-US"/>
              </w:rPr>
              <w:t>Ethernet</w:t>
            </w:r>
            <w:r w:rsidR="00DD65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6587">
              <w:rPr>
                <w:noProof/>
                <w:webHidden/>
              </w:rPr>
              <w:instrText xml:space="preserve"> PAGEREF _Toc208409514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4FA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6587" w:rsidRDefault="0011752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val="en-US"/>
            </w:rPr>
          </w:pPr>
          <w:hyperlink w:anchor="_Toc208409515" w:history="1">
            <w:r w:rsidR="00DD6587" w:rsidRPr="006E3DDD">
              <w:rPr>
                <w:rStyle w:val="a9"/>
                <w:noProof/>
              </w:rPr>
              <w:t xml:space="preserve">Настройка протокола </w:t>
            </w:r>
            <w:r w:rsidR="00DD6587" w:rsidRPr="006E3DDD">
              <w:rPr>
                <w:rStyle w:val="a9"/>
                <w:noProof/>
                <w:lang w:val="en-US"/>
              </w:rPr>
              <w:t>TCP</w:t>
            </w:r>
            <w:r w:rsidR="00DD6587" w:rsidRPr="006E3DDD">
              <w:rPr>
                <w:rStyle w:val="a9"/>
                <w:noProof/>
              </w:rPr>
              <w:t>/</w:t>
            </w:r>
            <w:r w:rsidR="00DD6587" w:rsidRPr="006E3DDD">
              <w:rPr>
                <w:rStyle w:val="a9"/>
                <w:noProof/>
                <w:lang w:val="en-US"/>
              </w:rPr>
              <w:t>IP</w:t>
            </w:r>
            <w:r w:rsidR="00DD65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6587">
              <w:rPr>
                <w:noProof/>
                <w:webHidden/>
              </w:rPr>
              <w:instrText xml:space="preserve"> PAGEREF _Toc208409515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4FA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6587" w:rsidRDefault="0011752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val="en-US"/>
            </w:rPr>
          </w:pPr>
          <w:hyperlink w:anchor="_Toc208409516" w:history="1">
            <w:r w:rsidR="00DD6587" w:rsidRPr="006E3DDD">
              <w:rPr>
                <w:rStyle w:val="a9"/>
                <w:noProof/>
              </w:rPr>
              <w:t xml:space="preserve">Интерфейсы по протоколу </w:t>
            </w:r>
            <w:r w:rsidR="00DD6587" w:rsidRPr="006E3DDD">
              <w:rPr>
                <w:rStyle w:val="a9"/>
                <w:noProof/>
                <w:lang w:val="en-US"/>
              </w:rPr>
              <w:t>TCP</w:t>
            </w:r>
            <w:r w:rsidR="00DD65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6587">
              <w:rPr>
                <w:noProof/>
                <w:webHidden/>
              </w:rPr>
              <w:instrText xml:space="preserve"> PAGEREF _Toc208409516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4FA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6587" w:rsidRDefault="0011752C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val="en-US"/>
            </w:rPr>
          </w:pPr>
          <w:hyperlink w:anchor="_Toc208409517" w:history="1">
            <w:r w:rsidR="00DD6587" w:rsidRPr="006E3DDD">
              <w:rPr>
                <w:rStyle w:val="a9"/>
                <w:noProof/>
                <w:lang w:val="en-US"/>
              </w:rPr>
              <w:t>TCP</w:t>
            </w:r>
            <w:r w:rsidR="00DD6587" w:rsidRPr="006E3DDD">
              <w:rPr>
                <w:rStyle w:val="a9"/>
                <w:noProof/>
              </w:rPr>
              <w:t xml:space="preserve"> порт 80</w:t>
            </w:r>
            <w:r w:rsidR="00DD65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6587">
              <w:rPr>
                <w:noProof/>
                <w:webHidden/>
              </w:rPr>
              <w:instrText xml:space="preserve"> PAGEREF _Toc208409517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4FA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6587" w:rsidRDefault="0011752C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val="en-US"/>
            </w:rPr>
          </w:pPr>
          <w:hyperlink w:anchor="_Toc208409518" w:history="1">
            <w:r w:rsidR="00DD6587" w:rsidRPr="006E3DDD">
              <w:rPr>
                <w:rStyle w:val="a9"/>
                <w:noProof/>
                <w:lang w:val="en-US"/>
              </w:rPr>
              <w:t>TCP</w:t>
            </w:r>
            <w:r w:rsidR="00DD6587" w:rsidRPr="006E3DDD">
              <w:rPr>
                <w:rStyle w:val="a9"/>
                <w:noProof/>
              </w:rPr>
              <w:t xml:space="preserve"> порт 502</w:t>
            </w:r>
            <w:r w:rsidR="00DD65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6587">
              <w:rPr>
                <w:noProof/>
                <w:webHidden/>
              </w:rPr>
              <w:instrText xml:space="preserve"> PAGEREF _Toc208409518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4FAE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6587" w:rsidRDefault="0011752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val="en-US"/>
            </w:rPr>
          </w:pPr>
          <w:hyperlink w:anchor="_Toc208409519" w:history="1">
            <w:r w:rsidR="00DD6587" w:rsidRPr="006E3DDD">
              <w:rPr>
                <w:rStyle w:val="a9"/>
                <w:noProof/>
              </w:rPr>
              <w:t>Хранение настроек</w:t>
            </w:r>
            <w:r w:rsidR="00DD65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6587">
              <w:rPr>
                <w:noProof/>
                <w:webHidden/>
              </w:rPr>
              <w:instrText xml:space="preserve"> PAGEREF _Toc208409519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4FA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6587" w:rsidRDefault="0011752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val="en-US"/>
            </w:rPr>
          </w:pPr>
          <w:hyperlink w:anchor="_Toc208409520" w:history="1">
            <w:r w:rsidR="00DD6587" w:rsidRPr="006E3DDD">
              <w:rPr>
                <w:rStyle w:val="a9"/>
                <w:noProof/>
              </w:rPr>
              <w:t>Идентификация ПО</w:t>
            </w:r>
            <w:r w:rsidR="00DD65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6587">
              <w:rPr>
                <w:noProof/>
                <w:webHidden/>
              </w:rPr>
              <w:instrText xml:space="preserve"> PAGEREF _Toc208409520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4FA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6587" w:rsidRDefault="0011752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val="en-US"/>
            </w:rPr>
          </w:pPr>
          <w:hyperlink w:anchor="_Toc208409521" w:history="1">
            <w:r w:rsidR="00DD6587" w:rsidRPr="006E3DDD">
              <w:rPr>
                <w:rStyle w:val="a9"/>
                <w:noProof/>
              </w:rPr>
              <w:t>Подключение</w:t>
            </w:r>
            <w:r w:rsidR="00DD65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6587">
              <w:rPr>
                <w:noProof/>
                <w:webHidden/>
              </w:rPr>
              <w:instrText xml:space="preserve"> PAGEREF _Toc208409521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4FAE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6587" w:rsidRDefault="0011752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val="en-US"/>
            </w:rPr>
          </w:pPr>
          <w:hyperlink w:anchor="_Toc208409522" w:history="1">
            <w:r w:rsidR="00DD6587" w:rsidRPr="006E3DDD">
              <w:rPr>
                <w:rStyle w:val="a9"/>
                <w:noProof/>
              </w:rPr>
              <w:t>Подключение питания</w:t>
            </w:r>
            <w:r w:rsidR="00DD65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6587">
              <w:rPr>
                <w:noProof/>
                <w:webHidden/>
              </w:rPr>
              <w:instrText xml:space="preserve"> PAGEREF _Toc208409522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4FAE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6587" w:rsidRDefault="0011752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val="en-US"/>
            </w:rPr>
          </w:pPr>
          <w:hyperlink w:anchor="_Toc208409523" w:history="1">
            <w:r w:rsidR="00DD6587" w:rsidRPr="006E3DDD">
              <w:rPr>
                <w:rStyle w:val="a9"/>
                <w:noProof/>
              </w:rPr>
              <w:t>Подключение тензодатчиков</w:t>
            </w:r>
            <w:r w:rsidR="00DD65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6587">
              <w:rPr>
                <w:noProof/>
                <w:webHidden/>
              </w:rPr>
              <w:instrText xml:space="preserve"> PAGEREF _Toc208409523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4FAE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6587" w:rsidRDefault="0011752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val="en-US"/>
            </w:rPr>
          </w:pPr>
          <w:hyperlink w:anchor="_Toc208409524" w:history="1">
            <w:r w:rsidR="00DD6587" w:rsidRPr="006E3DDD">
              <w:rPr>
                <w:rStyle w:val="a9"/>
                <w:noProof/>
              </w:rPr>
              <w:t>Подключение дискретных входов</w:t>
            </w:r>
            <w:r w:rsidR="00DD65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6587">
              <w:rPr>
                <w:noProof/>
                <w:webHidden/>
              </w:rPr>
              <w:instrText xml:space="preserve"> PAGEREF _Toc208409524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4FAE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6587" w:rsidRDefault="0011752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val="en-US"/>
            </w:rPr>
          </w:pPr>
          <w:hyperlink w:anchor="_Toc208409525" w:history="1">
            <w:r w:rsidR="00DD6587" w:rsidRPr="006E3DDD">
              <w:rPr>
                <w:rStyle w:val="a9"/>
                <w:noProof/>
              </w:rPr>
              <w:t>Подключение дискретных выходов</w:t>
            </w:r>
            <w:r w:rsidR="00DD65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6587">
              <w:rPr>
                <w:noProof/>
                <w:webHidden/>
              </w:rPr>
              <w:instrText xml:space="preserve"> PAGEREF _Toc208409525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4FAE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6587" w:rsidRDefault="0011752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val="en-US"/>
            </w:rPr>
          </w:pPr>
          <w:hyperlink w:anchor="_Toc208409526" w:history="1">
            <w:r w:rsidR="00DD6587" w:rsidRPr="006E3DDD">
              <w:rPr>
                <w:rStyle w:val="a9"/>
                <w:noProof/>
              </w:rPr>
              <w:t>Пример внешних подключений</w:t>
            </w:r>
            <w:r w:rsidR="00DD65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6587">
              <w:rPr>
                <w:noProof/>
                <w:webHidden/>
              </w:rPr>
              <w:instrText xml:space="preserve"> PAGEREF _Toc208409526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4FAE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6587" w:rsidRDefault="0011752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val="en-US"/>
            </w:rPr>
          </w:pPr>
          <w:hyperlink w:anchor="_Toc208409527" w:history="1">
            <w:r w:rsidR="00DD6587" w:rsidRPr="006E3DDD">
              <w:rPr>
                <w:rStyle w:val="a9"/>
                <w:noProof/>
              </w:rPr>
              <w:t xml:space="preserve">Подключение </w:t>
            </w:r>
            <w:r w:rsidR="00DD6587" w:rsidRPr="006E3DDD">
              <w:rPr>
                <w:rStyle w:val="a9"/>
                <w:noProof/>
                <w:lang w:val="en-US"/>
              </w:rPr>
              <w:t>Ethernet</w:t>
            </w:r>
            <w:r w:rsidR="00DD65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6587">
              <w:rPr>
                <w:noProof/>
                <w:webHidden/>
              </w:rPr>
              <w:instrText xml:space="preserve"> PAGEREF _Toc208409527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4FAE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6587" w:rsidRDefault="0011752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val="en-US"/>
            </w:rPr>
          </w:pPr>
          <w:hyperlink w:anchor="_Toc208409528" w:history="1">
            <w:r w:rsidR="00DD6587" w:rsidRPr="006E3DDD">
              <w:rPr>
                <w:rStyle w:val="a9"/>
                <w:noProof/>
              </w:rPr>
              <w:t>Заземление</w:t>
            </w:r>
            <w:r w:rsidR="00DD65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6587">
              <w:rPr>
                <w:noProof/>
                <w:webHidden/>
              </w:rPr>
              <w:instrText xml:space="preserve"> PAGEREF _Toc208409528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4FAE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6587" w:rsidRDefault="0011752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val="en-US"/>
            </w:rPr>
          </w:pPr>
          <w:hyperlink w:anchor="_Toc208409529" w:history="1">
            <w:r w:rsidR="00DD6587" w:rsidRPr="006E3DDD">
              <w:rPr>
                <w:rStyle w:val="a9"/>
                <w:noProof/>
              </w:rPr>
              <w:t>Монтаж</w:t>
            </w:r>
            <w:r w:rsidR="00DD65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6587">
              <w:rPr>
                <w:noProof/>
                <w:webHidden/>
              </w:rPr>
              <w:instrText xml:space="preserve"> PAGEREF _Toc208409529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4FAE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6587" w:rsidRDefault="0011752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val="en-US"/>
            </w:rPr>
          </w:pPr>
          <w:hyperlink w:anchor="_Toc208409530" w:history="1">
            <w:r w:rsidR="00DD6587" w:rsidRPr="006E3DDD">
              <w:rPr>
                <w:rStyle w:val="a9"/>
                <w:noProof/>
              </w:rPr>
              <w:t>Паспорт</w:t>
            </w:r>
            <w:r w:rsidR="00DD65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6587">
              <w:rPr>
                <w:noProof/>
                <w:webHidden/>
              </w:rPr>
              <w:instrText xml:space="preserve"> PAGEREF _Toc208409530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4FAE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628E" w:rsidRDefault="0011752C">
          <w:r>
            <w:fldChar w:fldCharType="end"/>
          </w:r>
        </w:p>
      </w:sdtContent>
    </w:sdt>
    <w:p w:rsidR="000217A5" w:rsidRDefault="000217A5">
      <w:r>
        <w:br w:type="page"/>
      </w:r>
    </w:p>
    <w:p w:rsidR="007C3F9B" w:rsidRPr="006B4484" w:rsidRDefault="007C3F9B" w:rsidP="007C3F9B">
      <w:pPr>
        <w:pStyle w:val="1"/>
      </w:pPr>
      <w:bookmarkStart w:id="0" w:name="_Toc208409508"/>
      <w:r>
        <w:lastRenderedPageBreak/>
        <w:t>Назначение</w:t>
      </w:r>
      <w:bookmarkEnd w:id="0"/>
    </w:p>
    <w:p w:rsidR="007C3F9B" w:rsidRDefault="007C3F9B" w:rsidP="00226530">
      <w:r>
        <w:t>Устройство обработки аналоговых данных</w:t>
      </w:r>
      <w:r w:rsidRPr="007C3F9B">
        <w:t xml:space="preserve"> (</w:t>
      </w:r>
      <w:r>
        <w:t>далее устройство</w:t>
      </w:r>
      <w:r w:rsidR="00EE2BB9">
        <w:t xml:space="preserve"> или изделие</w:t>
      </w:r>
      <w:r w:rsidRPr="007C3F9B">
        <w:t>)</w:t>
      </w:r>
      <w:r w:rsidR="007467C7">
        <w:t xml:space="preserve"> является частью весов </w:t>
      </w:r>
      <w:r>
        <w:t>автоматического действия и реализует функции типовых модулей весов по стандарту:</w:t>
      </w:r>
    </w:p>
    <w:p w:rsidR="007C3F9B" w:rsidRPr="007467C7" w:rsidRDefault="007467C7" w:rsidP="007467C7">
      <w:pPr>
        <w:pStyle w:val="a4"/>
        <w:ind w:left="763"/>
      </w:pPr>
      <w:r w:rsidRPr="007467C7">
        <w:t xml:space="preserve">ГОСТ </w:t>
      </w:r>
      <w:proofErr w:type="gramStart"/>
      <w:r w:rsidRPr="007467C7">
        <w:t>Р</w:t>
      </w:r>
      <w:proofErr w:type="gramEnd"/>
      <w:r w:rsidRPr="007467C7">
        <w:t xml:space="preserve"> 8.900—2015/ OIMLR 107-1:2007</w:t>
      </w:r>
      <w:r>
        <w:t xml:space="preserve"> </w:t>
      </w:r>
      <w:r w:rsidR="007C3F9B" w:rsidRPr="007C3F9B">
        <w:t>:</w:t>
      </w:r>
      <w:r w:rsidR="007C3F9B">
        <w:t xml:space="preserve"> </w:t>
      </w:r>
      <w:r>
        <w:t xml:space="preserve"> </w:t>
      </w:r>
      <w:r w:rsidRPr="007467C7">
        <w:t>ВЕСЫ АВТОМАТИЧЕСКИЕ ДИСКРЕТНОГО ДЕЙСТВИЯ ДЛЯ СУММАРНОГО УЧЕТА</w:t>
      </w:r>
    </w:p>
    <w:p w:rsidR="00A06065" w:rsidRDefault="00A06065" w:rsidP="007C3F9B">
      <w:r>
        <w:t xml:space="preserve">Устройство предназначено </w:t>
      </w:r>
      <w:proofErr w:type="gramStart"/>
      <w:r>
        <w:t>для</w:t>
      </w:r>
      <w:proofErr w:type="gramEnd"/>
      <w:r>
        <w:t xml:space="preserve">: </w:t>
      </w:r>
    </w:p>
    <w:p w:rsidR="00A06065" w:rsidRDefault="00A06065" w:rsidP="0038618D">
      <w:pPr>
        <w:pStyle w:val="a4"/>
        <w:numPr>
          <w:ilvl w:val="0"/>
          <w:numId w:val="4"/>
        </w:numPr>
      </w:pPr>
      <w:r>
        <w:t>Измерения сигнала с аналоговых тензометрических датчиков</w:t>
      </w:r>
      <w:r w:rsidR="00DC3F83" w:rsidRPr="00DC3F83">
        <w:t xml:space="preserve"> (</w:t>
      </w:r>
      <w:r w:rsidR="003D6466">
        <w:t xml:space="preserve">далее - </w:t>
      </w:r>
      <w:proofErr w:type="spellStart"/>
      <w:r w:rsidR="00DC3F83">
        <w:t>тензодатчик</w:t>
      </w:r>
      <w:proofErr w:type="spellEnd"/>
      <w:r w:rsidR="00DC3F83" w:rsidRPr="00DC3F83">
        <w:t>)</w:t>
      </w:r>
      <w:r>
        <w:t>, на которые создается давление массы тела, переданное посредством грузоприемного устройства. В результате измерения получается код аналого-цифрового преобразования.</w:t>
      </w:r>
    </w:p>
    <w:p w:rsidR="00A06065" w:rsidRDefault="00A06065" w:rsidP="0038618D">
      <w:pPr>
        <w:pStyle w:val="a4"/>
        <w:numPr>
          <w:ilvl w:val="0"/>
          <w:numId w:val="4"/>
        </w:numPr>
      </w:pPr>
      <w:r>
        <w:t>Преобразования кода аналого-цифрового преобразования в цифровое значение массы тела (далее: брутто), установленного на грузоприемную платформу (одну или более).</w:t>
      </w:r>
    </w:p>
    <w:p w:rsidR="007467C7" w:rsidRDefault="007467C7" w:rsidP="0038618D">
      <w:pPr>
        <w:pStyle w:val="a4"/>
        <w:numPr>
          <w:ilvl w:val="0"/>
          <w:numId w:val="4"/>
        </w:numPr>
      </w:pPr>
      <w:r>
        <w:t>Управление подачей продукта на грузоприемное устройство (бункер)</w:t>
      </w:r>
      <w:r w:rsidR="003D6466">
        <w:t xml:space="preserve"> путем выработки дискретных команд управления</w:t>
      </w:r>
      <w:r w:rsidR="009428A4">
        <w:t>.</w:t>
      </w:r>
    </w:p>
    <w:p w:rsidR="007467C7" w:rsidRDefault="007467C7" w:rsidP="0038618D">
      <w:pPr>
        <w:pStyle w:val="a4"/>
        <w:numPr>
          <w:ilvl w:val="0"/>
          <w:numId w:val="4"/>
        </w:numPr>
      </w:pPr>
      <w:r>
        <w:t>Управление разгрузкой продукта с грузоприемного устройства (бункера)</w:t>
      </w:r>
      <w:r w:rsidR="003D6466" w:rsidRPr="003D6466">
        <w:t xml:space="preserve"> </w:t>
      </w:r>
      <w:r w:rsidR="003D6466">
        <w:t>путем выработки дискретных команд управления.</w:t>
      </w:r>
    </w:p>
    <w:p w:rsidR="007467C7" w:rsidRDefault="004707E7" w:rsidP="0038618D">
      <w:pPr>
        <w:pStyle w:val="a4"/>
        <w:numPr>
          <w:ilvl w:val="0"/>
          <w:numId w:val="4"/>
        </w:numPr>
      </w:pPr>
      <w:r>
        <w:t>Управление взвешиванием</w:t>
      </w:r>
      <w:r w:rsidR="009428A4">
        <w:t xml:space="preserve"> порции продукта</w:t>
      </w:r>
      <w:r>
        <w:t xml:space="preserve"> и </w:t>
      </w:r>
      <w:r w:rsidR="00707272">
        <w:t>с</w:t>
      </w:r>
      <w:r>
        <w:t xml:space="preserve">охранением </w:t>
      </w:r>
      <w:r w:rsidR="007467C7">
        <w:t>ре</w:t>
      </w:r>
      <w:r>
        <w:t>зультата взвешивания в суммирующих устройствах</w:t>
      </w:r>
      <w:r w:rsidR="009428A4">
        <w:t>.</w:t>
      </w:r>
    </w:p>
    <w:p w:rsidR="003D6466" w:rsidRDefault="00A06065" w:rsidP="0038618D">
      <w:pPr>
        <w:pStyle w:val="a4"/>
        <w:numPr>
          <w:ilvl w:val="0"/>
          <w:numId w:val="4"/>
        </w:numPr>
      </w:pPr>
      <w:r>
        <w:t>Передача результатов взвешивания в цифровой форме через цифровой интерфейс</w:t>
      </w:r>
      <w:r w:rsidR="009428A4">
        <w:t xml:space="preserve"> на терминал оператора</w:t>
      </w:r>
      <w:r>
        <w:t>.</w:t>
      </w:r>
    </w:p>
    <w:p w:rsidR="00D36F61" w:rsidRDefault="00D36F61">
      <w:r>
        <w:br w:type="page"/>
      </w:r>
    </w:p>
    <w:p w:rsidR="00BE6BED" w:rsidRDefault="00A06065">
      <w:r>
        <w:lastRenderedPageBreak/>
        <w:t>Устройство</w:t>
      </w:r>
      <w:r w:rsidR="00707272">
        <w:t xml:space="preserve"> применяется в составе бункерных весов в конфигурации</w:t>
      </w:r>
      <w:r w:rsidR="00BE6BED">
        <w:t xml:space="preserve"> загрузочно-разгрузочных механизмов</w:t>
      </w:r>
      <w:r>
        <w:t>:</w:t>
      </w:r>
    </w:p>
    <w:p w:rsidR="00D36F61" w:rsidRDefault="00D36F61" w:rsidP="00D36F61">
      <w:pPr>
        <w:pStyle w:val="a4"/>
        <w:numPr>
          <w:ilvl w:val="0"/>
          <w:numId w:val="16"/>
        </w:numPr>
      </w:pPr>
      <w:r>
        <w:t>ПЦП – привод на  пневматических цилиндрах</w:t>
      </w:r>
    </w:p>
    <w:p w:rsidR="00D36F61" w:rsidRDefault="00D36F61" w:rsidP="00D36F61">
      <w:pPr>
        <w:pStyle w:val="a4"/>
        <w:numPr>
          <w:ilvl w:val="0"/>
          <w:numId w:val="16"/>
        </w:numPr>
      </w:pPr>
      <w:r>
        <w:t xml:space="preserve">НРП – </w:t>
      </w:r>
      <w:proofErr w:type="spellStart"/>
      <w:r>
        <w:t>нереверсная</w:t>
      </w:r>
      <w:proofErr w:type="spellEnd"/>
      <w:r>
        <w:t xml:space="preserve"> качающаяся секторная задвижка</w:t>
      </w:r>
    </w:p>
    <w:p w:rsidR="00D36F61" w:rsidRDefault="00D36F61" w:rsidP="00D36F61">
      <w:pPr>
        <w:pStyle w:val="a4"/>
        <w:numPr>
          <w:ilvl w:val="0"/>
          <w:numId w:val="16"/>
        </w:numPr>
      </w:pPr>
      <w:r>
        <w:t>РП – реверсная шиберная задвижка</w:t>
      </w:r>
    </w:p>
    <w:p w:rsidR="00D36F61" w:rsidRDefault="00D36F61" w:rsidP="00D36F61">
      <w:pPr>
        <w:pStyle w:val="a4"/>
        <w:numPr>
          <w:ilvl w:val="0"/>
          <w:numId w:val="16"/>
        </w:numPr>
      </w:pPr>
      <w:r>
        <w:t xml:space="preserve">ШП – </w:t>
      </w:r>
      <w:proofErr w:type="spellStart"/>
      <w:r>
        <w:t>шнековый</w:t>
      </w:r>
      <w:proofErr w:type="spellEnd"/>
      <w:r>
        <w:t xml:space="preserve"> или </w:t>
      </w:r>
      <w:proofErr w:type="spellStart"/>
      <w:r>
        <w:t>шлюзовый</w:t>
      </w:r>
      <w:proofErr w:type="spellEnd"/>
      <w:r>
        <w:t xml:space="preserve"> питатель</w:t>
      </w:r>
    </w:p>
    <w:tbl>
      <w:tblPr>
        <w:tblStyle w:val="a3"/>
        <w:tblW w:w="9241" w:type="dxa"/>
        <w:jc w:val="center"/>
        <w:tblLayout w:type="fixed"/>
        <w:tblLook w:val="04A0"/>
      </w:tblPr>
      <w:tblGrid>
        <w:gridCol w:w="3680"/>
        <w:gridCol w:w="1390"/>
        <w:gridCol w:w="1389"/>
        <w:gridCol w:w="1393"/>
        <w:gridCol w:w="1389"/>
      </w:tblGrid>
      <w:tr w:rsidR="00BE6BED" w:rsidTr="00134BBE">
        <w:trPr>
          <w:jc w:val="center"/>
        </w:trPr>
        <w:tc>
          <w:tcPr>
            <w:tcW w:w="3681" w:type="dxa"/>
            <w:shd w:val="clear" w:color="auto" w:fill="EAF1DD" w:themeFill="accent3" w:themeFillTint="33"/>
          </w:tcPr>
          <w:p w:rsidR="00BE6BED" w:rsidRDefault="00BE6BED" w:rsidP="00134BBE"/>
        </w:tc>
        <w:tc>
          <w:tcPr>
            <w:tcW w:w="1390" w:type="dxa"/>
            <w:shd w:val="clear" w:color="auto" w:fill="EAF1DD" w:themeFill="accent3" w:themeFillTint="33"/>
          </w:tcPr>
          <w:p w:rsidR="00BE6BED" w:rsidRDefault="00BE6BED" w:rsidP="00134BBE">
            <w:pPr>
              <w:jc w:val="center"/>
            </w:pPr>
            <w:r>
              <w:t>ПЦП</w:t>
            </w:r>
          </w:p>
        </w:tc>
        <w:tc>
          <w:tcPr>
            <w:tcW w:w="1390" w:type="dxa"/>
            <w:shd w:val="clear" w:color="auto" w:fill="EAF1DD" w:themeFill="accent3" w:themeFillTint="33"/>
          </w:tcPr>
          <w:p w:rsidR="00BE6BED" w:rsidRDefault="00BE6BED" w:rsidP="00134BBE">
            <w:pPr>
              <w:jc w:val="center"/>
            </w:pPr>
            <w:r>
              <w:t>НРП</w:t>
            </w:r>
          </w:p>
        </w:tc>
        <w:tc>
          <w:tcPr>
            <w:tcW w:w="1390" w:type="dxa"/>
            <w:shd w:val="clear" w:color="auto" w:fill="EAF1DD" w:themeFill="accent3" w:themeFillTint="33"/>
          </w:tcPr>
          <w:p w:rsidR="00BE6BED" w:rsidRDefault="00BE6BED" w:rsidP="00134BBE">
            <w:pPr>
              <w:jc w:val="center"/>
            </w:pPr>
            <w:r>
              <w:t>РП</w:t>
            </w:r>
          </w:p>
        </w:tc>
        <w:tc>
          <w:tcPr>
            <w:tcW w:w="1390" w:type="dxa"/>
            <w:shd w:val="clear" w:color="auto" w:fill="EAF1DD" w:themeFill="accent3" w:themeFillTint="33"/>
          </w:tcPr>
          <w:p w:rsidR="00BE6BED" w:rsidRDefault="00BE6BED" w:rsidP="00134BBE">
            <w:pPr>
              <w:jc w:val="center"/>
            </w:pPr>
            <w:r>
              <w:t>ШП</w:t>
            </w:r>
          </w:p>
        </w:tc>
      </w:tr>
      <w:tr w:rsidR="00BE6BED" w:rsidTr="00134BBE">
        <w:trPr>
          <w:jc w:val="center"/>
        </w:trPr>
        <w:tc>
          <w:tcPr>
            <w:tcW w:w="3681" w:type="dxa"/>
          </w:tcPr>
          <w:p w:rsidR="00BE6BED" w:rsidRDefault="00BE6BED" w:rsidP="00134BBE">
            <w:r>
              <w:t>Количество бункеров</w:t>
            </w:r>
          </w:p>
        </w:tc>
        <w:tc>
          <w:tcPr>
            <w:tcW w:w="5560" w:type="dxa"/>
            <w:gridSpan w:val="4"/>
          </w:tcPr>
          <w:p w:rsidR="00BE6BED" w:rsidRDefault="00BE6BED" w:rsidP="00134BBE">
            <w:pPr>
              <w:jc w:val="center"/>
            </w:pPr>
            <w:r>
              <w:t>1шт</w:t>
            </w:r>
          </w:p>
        </w:tc>
      </w:tr>
      <w:tr w:rsidR="00BE6BED" w:rsidTr="00134BBE">
        <w:trPr>
          <w:jc w:val="center"/>
        </w:trPr>
        <w:tc>
          <w:tcPr>
            <w:tcW w:w="3681" w:type="dxa"/>
          </w:tcPr>
          <w:p w:rsidR="00BE6BED" w:rsidRDefault="00BE6BED" w:rsidP="00134BBE">
            <w:r>
              <w:t>Тип устройства набора продукта</w:t>
            </w:r>
          </w:p>
        </w:tc>
        <w:tc>
          <w:tcPr>
            <w:tcW w:w="1390" w:type="dxa"/>
            <w:vMerge w:val="restart"/>
          </w:tcPr>
          <w:p w:rsidR="00BE6BED" w:rsidRDefault="00BE6BED" w:rsidP="00134BBE">
            <w:pPr>
              <w:jc w:val="center"/>
            </w:pPr>
            <w:proofErr w:type="spellStart"/>
            <w:r>
              <w:t>Пневмо</w:t>
            </w:r>
            <w:proofErr w:type="spellEnd"/>
          </w:p>
          <w:p w:rsidR="00BE6BED" w:rsidRDefault="00BE6BED" w:rsidP="00134BBE">
            <w:pPr>
              <w:jc w:val="center"/>
            </w:pPr>
            <w:r>
              <w:t>цилиндр</w:t>
            </w:r>
          </w:p>
        </w:tc>
        <w:tc>
          <w:tcPr>
            <w:tcW w:w="1390" w:type="dxa"/>
            <w:vMerge w:val="restart"/>
          </w:tcPr>
          <w:p w:rsidR="00BE6BED" w:rsidRDefault="00BE6BED" w:rsidP="00134BBE">
            <w:pPr>
              <w:jc w:val="center"/>
            </w:pPr>
            <w:proofErr w:type="spellStart"/>
            <w:r>
              <w:t>Нереверс</w:t>
            </w:r>
            <w:proofErr w:type="spellEnd"/>
            <w:r w:rsidRPr="00B56C7D">
              <w:t>.</w:t>
            </w:r>
            <w:r>
              <w:t xml:space="preserve"> </w:t>
            </w:r>
            <w:proofErr w:type="spellStart"/>
            <w:r>
              <w:t>электр</w:t>
            </w:r>
            <w:proofErr w:type="spellEnd"/>
            <w:r>
              <w:t>. привод</w:t>
            </w:r>
          </w:p>
        </w:tc>
        <w:tc>
          <w:tcPr>
            <w:tcW w:w="1390" w:type="dxa"/>
            <w:vMerge w:val="restart"/>
          </w:tcPr>
          <w:p w:rsidR="00BE6BED" w:rsidRDefault="00BE6BED" w:rsidP="00134BBE">
            <w:pPr>
              <w:jc w:val="center"/>
            </w:pPr>
            <w:r>
              <w:t xml:space="preserve">Реверсный </w:t>
            </w:r>
            <w:proofErr w:type="spellStart"/>
            <w:r>
              <w:t>электр</w:t>
            </w:r>
            <w:proofErr w:type="spellEnd"/>
            <w:r>
              <w:t>. привод</w:t>
            </w:r>
          </w:p>
        </w:tc>
        <w:tc>
          <w:tcPr>
            <w:tcW w:w="1390" w:type="dxa"/>
            <w:vMerge w:val="restart"/>
          </w:tcPr>
          <w:p w:rsidR="00BE6BED" w:rsidRDefault="00BE6BED" w:rsidP="00134BBE">
            <w:pPr>
              <w:jc w:val="center"/>
            </w:pPr>
            <w:r>
              <w:t>Шнек</w:t>
            </w:r>
          </w:p>
        </w:tc>
      </w:tr>
      <w:tr w:rsidR="00BE6BED" w:rsidTr="00134BBE">
        <w:trPr>
          <w:jc w:val="center"/>
        </w:trPr>
        <w:tc>
          <w:tcPr>
            <w:tcW w:w="3681" w:type="dxa"/>
          </w:tcPr>
          <w:p w:rsidR="00BE6BED" w:rsidRDefault="00BE6BED" w:rsidP="00134BBE">
            <w:r>
              <w:t>Тип устройства разгрузки продукта</w:t>
            </w:r>
          </w:p>
        </w:tc>
        <w:tc>
          <w:tcPr>
            <w:tcW w:w="1390" w:type="dxa"/>
            <w:vMerge/>
          </w:tcPr>
          <w:p w:rsidR="00BE6BED" w:rsidRDefault="00BE6BED" w:rsidP="00134BBE">
            <w:pPr>
              <w:jc w:val="center"/>
            </w:pPr>
          </w:p>
        </w:tc>
        <w:tc>
          <w:tcPr>
            <w:tcW w:w="1390" w:type="dxa"/>
            <w:vMerge/>
          </w:tcPr>
          <w:p w:rsidR="00BE6BED" w:rsidRDefault="00BE6BED" w:rsidP="00134BBE">
            <w:pPr>
              <w:jc w:val="center"/>
            </w:pPr>
          </w:p>
        </w:tc>
        <w:tc>
          <w:tcPr>
            <w:tcW w:w="1390" w:type="dxa"/>
            <w:vMerge/>
          </w:tcPr>
          <w:p w:rsidR="00BE6BED" w:rsidRDefault="00BE6BED" w:rsidP="00134BBE">
            <w:pPr>
              <w:jc w:val="center"/>
            </w:pPr>
          </w:p>
        </w:tc>
        <w:tc>
          <w:tcPr>
            <w:tcW w:w="1390" w:type="dxa"/>
            <w:vMerge/>
          </w:tcPr>
          <w:p w:rsidR="00BE6BED" w:rsidRDefault="00BE6BED" w:rsidP="00134BBE">
            <w:pPr>
              <w:jc w:val="center"/>
            </w:pPr>
          </w:p>
        </w:tc>
      </w:tr>
      <w:tr w:rsidR="00BE6BED" w:rsidTr="00134BBE">
        <w:trPr>
          <w:jc w:val="center"/>
        </w:trPr>
        <w:tc>
          <w:tcPr>
            <w:tcW w:w="3681" w:type="dxa"/>
          </w:tcPr>
          <w:p w:rsidR="00BE6BED" w:rsidRDefault="00BE6BED" w:rsidP="00134BBE">
            <w:r>
              <w:t>Датчик полного открывания привода подачи</w:t>
            </w:r>
          </w:p>
        </w:tc>
        <w:tc>
          <w:tcPr>
            <w:tcW w:w="4170" w:type="dxa"/>
            <w:gridSpan w:val="3"/>
          </w:tcPr>
          <w:p w:rsidR="00BE6BED" w:rsidRDefault="00BE6BED" w:rsidP="00134BBE">
            <w:pPr>
              <w:jc w:val="center"/>
            </w:pPr>
            <w:r>
              <w:t>1шт</w:t>
            </w:r>
          </w:p>
        </w:tc>
        <w:tc>
          <w:tcPr>
            <w:tcW w:w="1390" w:type="dxa"/>
          </w:tcPr>
          <w:p w:rsidR="00BE6BED" w:rsidRDefault="00BE6BED" w:rsidP="00134BBE">
            <w:pPr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  <w:r>
              <w:rPr>
                <w:rStyle w:val="a7"/>
              </w:rPr>
              <w:footnoteReference w:id="1"/>
            </w:r>
          </w:p>
        </w:tc>
      </w:tr>
      <w:tr w:rsidR="00BE6BED" w:rsidTr="00134BBE">
        <w:trPr>
          <w:jc w:val="center"/>
        </w:trPr>
        <w:tc>
          <w:tcPr>
            <w:tcW w:w="3681" w:type="dxa"/>
          </w:tcPr>
          <w:p w:rsidR="00BE6BED" w:rsidRDefault="00BE6BED" w:rsidP="00134BBE">
            <w:r>
              <w:t>Датчик полного закрывания привода подачи</w:t>
            </w:r>
          </w:p>
        </w:tc>
        <w:tc>
          <w:tcPr>
            <w:tcW w:w="4170" w:type="dxa"/>
            <w:gridSpan w:val="3"/>
          </w:tcPr>
          <w:p w:rsidR="00BE6BED" w:rsidRDefault="00BE6BED" w:rsidP="00134BBE">
            <w:pPr>
              <w:jc w:val="center"/>
            </w:pPr>
            <w:r>
              <w:t>1шт</w:t>
            </w:r>
          </w:p>
        </w:tc>
        <w:tc>
          <w:tcPr>
            <w:tcW w:w="1390" w:type="dxa"/>
          </w:tcPr>
          <w:p w:rsidR="00BE6BED" w:rsidRDefault="00BE6BED" w:rsidP="00134BBE">
            <w:pPr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</w:tr>
      <w:tr w:rsidR="00BE6BED" w:rsidTr="00134BBE">
        <w:trPr>
          <w:jc w:val="center"/>
        </w:trPr>
        <w:tc>
          <w:tcPr>
            <w:tcW w:w="3681" w:type="dxa"/>
          </w:tcPr>
          <w:p w:rsidR="00BE6BED" w:rsidRDefault="00BE6BED" w:rsidP="00134BBE">
            <w:r>
              <w:t>Датчик промежуточного положения привода подачи</w:t>
            </w:r>
          </w:p>
        </w:tc>
        <w:tc>
          <w:tcPr>
            <w:tcW w:w="2780" w:type="dxa"/>
            <w:gridSpan w:val="2"/>
          </w:tcPr>
          <w:p w:rsidR="00BE6BED" w:rsidRDefault="00BE6BED" w:rsidP="00134BBE">
            <w:pPr>
              <w:jc w:val="center"/>
            </w:pPr>
            <w:r>
              <w:t>-</w:t>
            </w:r>
          </w:p>
        </w:tc>
        <w:tc>
          <w:tcPr>
            <w:tcW w:w="1390" w:type="dxa"/>
          </w:tcPr>
          <w:p w:rsidR="00BE6BED" w:rsidRDefault="00BE6BED" w:rsidP="00134BBE">
            <w:pPr>
              <w:jc w:val="center"/>
            </w:pPr>
            <w:r>
              <w:t>1шт</w:t>
            </w:r>
          </w:p>
        </w:tc>
        <w:tc>
          <w:tcPr>
            <w:tcW w:w="1390" w:type="dxa"/>
          </w:tcPr>
          <w:p w:rsidR="00BE6BED" w:rsidRDefault="00BE6BED" w:rsidP="00134BBE">
            <w:pPr>
              <w:jc w:val="center"/>
            </w:pPr>
            <w:r>
              <w:t>-</w:t>
            </w:r>
          </w:p>
        </w:tc>
      </w:tr>
      <w:tr w:rsidR="00D36F61" w:rsidTr="00D36F61">
        <w:trPr>
          <w:jc w:val="center"/>
        </w:trPr>
        <w:tc>
          <w:tcPr>
            <w:tcW w:w="3681" w:type="dxa"/>
          </w:tcPr>
          <w:p w:rsidR="00D36F61" w:rsidRDefault="00D36F61" w:rsidP="00134BBE">
            <w:r>
              <w:t>Датчик полного открывания привода разгрузки</w:t>
            </w:r>
          </w:p>
        </w:tc>
        <w:tc>
          <w:tcPr>
            <w:tcW w:w="2776" w:type="dxa"/>
            <w:gridSpan w:val="2"/>
          </w:tcPr>
          <w:p w:rsidR="00D36F61" w:rsidRDefault="00D36F61" w:rsidP="00134BBE">
            <w:pPr>
              <w:jc w:val="center"/>
            </w:pPr>
            <w:r>
              <w:t>-</w:t>
            </w:r>
          </w:p>
        </w:tc>
        <w:tc>
          <w:tcPr>
            <w:tcW w:w="1394" w:type="dxa"/>
          </w:tcPr>
          <w:p w:rsidR="00D36F61" w:rsidRDefault="00D36F61" w:rsidP="00D36F61">
            <w:pPr>
              <w:jc w:val="center"/>
            </w:pPr>
            <w:r>
              <w:t>1шт</w:t>
            </w:r>
          </w:p>
        </w:tc>
        <w:tc>
          <w:tcPr>
            <w:tcW w:w="1390" w:type="dxa"/>
          </w:tcPr>
          <w:p w:rsidR="00D36F61" w:rsidRDefault="00D36F61" w:rsidP="00134BBE">
            <w:pPr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</w:tr>
      <w:tr w:rsidR="00BE6BED" w:rsidTr="00134BBE">
        <w:trPr>
          <w:jc w:val="center"/>
        </w:trPr>
        <w:tc>
          <w:tcPr>
            <w:tcW w:w="3681" w:type="dxa"/>
          </w:tcPr>
          <w:p w:rsidR="00BE6BED" w:rsidRDefault="00BE6BED" w:rsidP="00134BBE">
            <w:r>
              <w:t>Датчик полного закрывания привода разгрузки</w:t>
            </w:r>
          </w:p>
        </w:tc>
        <w:tc>
          <w:tcPr>
            <w:tcW w:w="4170" w:type="dxa"/>
            <w:gridSpan w:val="3"/>
          </w:tcPr>
          <w:p w:rsidR="00BE6BED" w:rsidRDefault="00BE6BED" w:rsidP="00134BBE">
            <w:pPr>
              <w:jc w:val="center"/>
            </w:pPr>
            <w:r>
              <w:t>1шт</w:t>
            </w:r>
          </w:p>
        </w:tc>
        <w:tc>
          <w:tcPr>
            <w:tcW w:w="1390" w:type="dxa"/>
          </w:tcPr>
          <w:p w:rsidR="00BE6BED" w:rsidRDefault="00BE6BED" w:rsidP="00134BBE">
            <w:pPr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</w:tr>
      <w:tr w:rsidR="00BE6BED" w:rsidTr="00134BBE">
        <w:trPr>
          <w:jc w:val="center"/>
        </w:trPr>
        <w:tc>
          <w:tcPr>
            <w:tcW w:w="3681" w:type="dxa"/>
          </w:tcPr>
          <w:p w:rsidR="00BE6BED" w:rsidRPr="00274E63" w:rsidRDefault="00BE6BED" w:rsidP="00134BBE">
            <w:r>
              <w:t>Датчик подпора</w:t>
            </w:r>
          </w:p>
        </w:tc>
        <w:tc>
          <w:tcPr>
            <w:tcW w:w="5560" w:type="dxa"/>
            <w:gridSpan w:val="4"/>
          </w:tcPr>
          <w:p w:rsidR="00BE6BED" w:rsidRDefault="00BE6BED" w:rsidP="00134BBE">
            <w:pPr>
              <w:jc w:val="center"/>
            </w:pPr>
            <w:r>
              <w:t>1шт</w:t>
            </w:r>
          </w:p>
        </w:tc>
      </w:tr>
      <w:tr w:rsidR="00BE6BED" w:rsidTr="00134BBE">
        <w:trPr>
          <w:jc w:val="center"/>
        </w:trPr>
        <w:tc>
          <w:tcPr>
            <w:tcW w:w="3681" w:type="dxa"/>
          </w:tcPr>
          <w:p w:rsidR="00BE6BED" w:rsidRDefault="00BE6BED" w:rsidP="00134BBE">
            <w:r>
              <w:t>Датчик верхнего уровня в измерительном бункере</w:t>
            </w:r>
          </w:p>
        </w:tc>
        <w:tc>
          <w:tcPr>
            <w:tcW w:w="5560" w:type="dxa"/>
            <w:gridSpan w:val="4"/>
          </w:tcPr>
          <w:p w:rsidR="00BE6BED" w:rsidRDefault="00BE6BED" w:rsidP="00134BBE">
            <w:pPr>
              <w:jc w:val="center"/>
            </w:pPr>
            <w:r>
              <w:t>1шт</w:t>
            </w:r>
          </w:p>
        </w:tc>
      </w:tr>
      <w:tr w:rsidR="00BE6BED" w:rsidTr="00134BBE">
        <w:trPr>
          <w:jc w:val="center"/>
        </w:trPr>
        <w:tc>
          <w:tcPr>
            <w:tcW w:w="3681" w:type="dxa"/>
          </w:tcPr>
          <w:p w:rsidR="00BE6BED" w:rsidRPr="00274E63" w:rsidRDefault="00BE6BED" w:rsidP="00134BBE">
            <w:r>
              <w:t xml:space="preserve">Вход внешней команды  </w:t>
            </w:r>
            <w:r w:rsidRPr="00274E63">
              <w:t>“</w:t>
            </w:r>
            <w:r>
              <w:t>Новая доза</w:t>
            </w:r>
            <w:r w:rsidRPr="00274E63">
              <w:t>”</w:t>
            </w:r>
          </w:p>
        </w:tc>
        <w:tc>
          <w:tcPr>
            <w:tcW w:w="5560" w:type="dxa"/>
            <w:gridSpan w:val="4"/>
          </w:tcPr>
          <w:p w:rsidR="00BE6BED" w:rsidRDefault="00BE6BED" w:rsidP="00134BBE">
            <w:pPr>
              <w:jc w:val="center"/>
            </w:pPr>
            <w:r>
              <w:t>1шт</w:t>
            </w:r>
          </w:p>
        </w:tc>
      </w:tr>
      <w:tr w:rsidR="00BE6BED" w:rsidTr="00134BBE">
        <w:trPr>
          <w:trHeight w:val="60"/>
          <w:jc w:val="center"/>
        </w:trPr>
        <w:tc>
          <w:tcPr>
            <w:tcW w:w="3681" w:type="dxa"/>
          </w:tcPr>
          <w:p w:rsidR="00BE6BED" w:rsidRPr="00274E63" w:rsidRDefault="00BE6BED" w:rsidP="00134BBE">
            <w:r>
              <w:t xml:space="preserve">Вход внешней команды  </w:t>
            </w:r>
            <w:r w:rsidRPr="00274E63">
              <w:t>“</w:t>
            </w:r>
            <w:r>
              <w:t>Продолжить дозирование</w:t>
            </w:r>
            <w:r w:rsidRPr="00274E63">
              <w:t xml:space="preserve"> ”</w:t>
            </w:r>
          </w:p>
        </w:tc>
        <w:tc>
          <w:tcPr>
            <w:tcW w:w="5560" w:type="dxa"/>
            <w:gridSpan w:val="4"/>
          </w:tcPr>
          <w:p w:rsidR="00BE6BED" w:rsidRDefault="00BE6BED" w:rsidP="00134BBE">
            <w:pPr>
              <w:jc w:val="center"/>
            </w:pPr>
            <w:r>
              <w:t>1шт</w:t>
            </w:r>
          </w:p>
        </w:tc>
      </w:tr>
      <w:tr w:rsidR="00BE6BED" w:rsidTr="00134BBE">
        <w:trPr>
          <w:trHeight w:val="60"/>
          <w:jc w:val="center"/>
        </w:trPr>
        <w:tc>
          <w:tcPr>
            <w:tcW w:w="3681" w:type="dxa"/>
          </w:tcPr>
          <w:p w:rsidR="00BE6BED" w:rsidRPr="00274E63" w:rsidRDefault="00BE6BED" w:rsidP="00134BBE">
            <w:r>
              <w:t xml:space="preserve">Вход внешней команды  </w:t>
            </w:r>
            <w:r w:rsidRPr="00274E63">
              <w:t>“</w:t>
            </w:r>
            <w:r>
              <w:t>Стоп</w:t>
            </w:r>
            <w:r w:rsidRPr="00274E63">
              <w:t xml:space="preserve"> ”</w:t>
            </w:r>
          </w:p>
        </w:tc>
        <w:tc>
          <w:tcPr>
            <w:tcW w:w="5560" w:type="dxa"/>
            <w:gridSpan w:val="4"/>
          </w:tcPr>
          <w:p w:rsidR="00BE6BED" w:rsidRDefault="00BE6BED" w:rsidP="00134BBE">
            <w:pPr>
              <w:jc w:val="center"/>
            </w:pPr>
            <w:r>
              <w:t>1шт</w:t>
            </w:r>
          </w:p>
        </w:tc>
      </w:tr>
      <w:tr w:rsidR="00BE6BED" w:rsidTr="00134BBE">
        <w:trPr>
          <w:jc w:val="center"/>
        </w:trPr>
        <w:tc>
          <w:tcPr>
            <w:tcW w:w="3681" w:type="dxa"/>
          </w:tcPr>
          <w:p w:rsidR="00BE6BED" w:rsidRPr="00274E63" w:rsidRDefault="00BE6BED" w:rsidP="00134BBE">
            <w:r>
              <w:t xml:space="preserve">Вход внешней команды  </w:t>
            </w:r>
            <w:r w:rsidRPr="00274E63">
              <w:t>“</w:t>
            </w:r>
            <w:r>
              <w:t>Пауза</w:t>
            </w:r>
            <w:r w:rsidRPr="00274E63">
              <w:t xml:space="preserve"> ”</w:t>
            </w:r>
          </w:p>
        </w:tc>
        <w:tc>
          <w:tcPr>
            <w:tcW w:w="5560" w:type="dxa"/>
            <w:gridSpan w:val="4"/>
          </w:tcPr>
          <w:p w:rsidR="00BE6BED" w:rsidRDefault="00BE6BED" w:rsidP="00134BBE">
            <w:pPr>
              <w:jc w:val="center"/>
            </w:pPr>
            <w:r>
              <w:t>1шт</w:t>
            </w:r>
          </w:p>
        </w:tc>
      </w:tr>
    </w:tbl>
    <w:p w:rsidR="006333A8" w:rsidRDefault="00BE6BED">
      <w:r>
        <w:t xml:space="preserve"> </w:t>
      </w:r>
    </w:p>
    <w:p w:rsidR="006333A8" w:rsidRDefault="006333A8">
      <w:r>
        <w:br w:type="page"/>
      </w:r>
    </w:p>
    <w:p w:rsidR="009E0A8A" w:rsidRDefault="009E0A8A" w:rsidP="009E0A8A">
      <w:pPr>
        <w:pStyle w:val="1"/>
      </w:pPr>
      <w:bookmarkStart w:id="1" w:name="_Toc208409509"/>
      <w:r>
        <w:lastRenderedPageBreak/>
        <w:t>Технические характеристики и условия эксплуатации</w:t>
      </w:r>
      <w:bookmarkEnd w:id="1"/>
    </w:p>
    <w:tbl>
      <w:tblPr>
        <w:tblStyle w:val="a3"/>
        <w:tblW w:w="9571" w:type="dxa"/>
        <w:tblLook w:val="04A0"/>
      </w:tblPr>
      <w:tblGrid>
        <w:gridCol w:w="6062"/>
        <w:gridCol w:w="1417"/>
        <w:gridCol w:w="2092"/>
      </w:tblGrid>
      <w:tr w:rsidR="000217A5" w:rsidTr="005778F0">
        <w:trPr>
          <w:trHeight w:val="336"/>
        </w:trPr>
        <w:tc>
          <w:tcPr>
            <w:tcW w:w="6062" w:type="dxa"/>
            <w:shd w:val="clear" w:color="auto" w:fill="E5DFEC" w:themeFill="accent4" w:themeFillTint="33"/>
          </w:tcPr>
          <w:p w:rsidR="000217A5" w:rsidRDefault="000217A5" w:rsidP="00BA3743">
            <w:pPr>
              <w:jc w:val="center"/>
            </w:pPr>
            <w:r>
              <w:t>Наименование параметра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0217A5" w:rsidRDefault="000217A5" w:rsidP="00BA3743">
            <w:pPr>
              <w:jc w:val="center"/>
            </w:pPr>
            <w:r>
              <w:t>Значение</w:t>
            </w:r>
          </w:p>
        </w:tc>
        <w:tc>
          <w:tcPr>
            <w:tcW w:w="2092" w:type="dxa"/>
            <w:shd w:val="clear" w:color="auto" w:fill="E5DFEC" w:themeFill="accent4" w:themeFillTint="33"/>
          </w:tcPr>
          <w:p w:rsidR="000217A5" w:rsidRDefault="000217A5" w:rsidP="00BA3743">
            <w:pPr>
              <w:jc w:val="center"/>
            </w:pPr>
            <w:r>
              <w:t>Ед. измерения</w:t>
            </w:r>
          </w:p>
        </w:tc>
      </w:tr>
      <w:tr w:rsidR="000217A5" w:rsidTr="005778F0">
        <w:trPr>
          <w:trHeight w:val="336"/>
        </w:trPr>
        <w:tc>
          <w:tcPr>
            <w:tcW w:w="6062" w:type="dxa"/>
            <w:shd w:val="clear" w:color="auto" w:fill="auto"/>
          </w:tcPr>
          <w:p w:rsidR="000217A5" w:rsidRDefault="000217A5" w:rsidP="00BA3743">
            <w:r>
              <w:t>Напряжение питания</w:t>
            </w:r>
          </w:p>
        </w:tc>
        <w:tc>
          <w:tcPr>
            <w:tcW w:w="1417" w:type="dxa"/>
            <w:shd w:val="clear" w:color="auto" w:fill="auto"/>
          </w:tcPr>
          <w:p w:rsidR="000217A5" w:rsidRDefault="000217A5" w:rsidP="00BA3743">
            <w:r>
              <w:t>220В (+/- 10%)</w:t>
            </w:r>
          </w:p>
          <w:p w:rsidR="000217A5" w:rsidRDefault="000217A5" w:rsidP="00BA3743"/>
        </w:tc>
        <w:tc>
          <w:tcPr>
            <w:tcW w:w="2092" w:type="dxa"/>
          </w:tcPr>
          <w:p w:rsidR="000217A5" w:rsidRDefault="000217A5" w:rsidP="00BA3743">
            <w:r>
              <w:t>В, переменный ток</w:t>
            </w:r>
          </w:p>
        </w:tc>
      </w:tr>
      <w:tr w:rsidR="000217A5" w:rsidTr="005778F0">
        <w:tc>
          <w:tcPr>
            <w:tcW w:w="6062" w:type="dxa"/>
            <w:shd w:val="clear" w:color="auto" w:fill="auto"/>
          </w:tcPr>
          <w:p w:rsidR="000217A5" w:rsidRDefault="003D6466" w:rsidP="00BA3743">
            <w:r>
              <w:t>Потребляемая мощность</w:t>
            </w:r>
            <w:r w:rsidR="000217A5">
              <w:t>,  не более</w:t>
            </w:r>
          </w:p>
        </w:tc>
        <w:tc>
          <w:tcPr>
            <w:tcW w:w="1417" w:type="dxa"/>
            <w:shd w:val="clear" w:color="auto" w:fill="auto"/>
          </w:tcPr>
          <w:p w:rsidR="000217A5" w:rsidRDefault="000217A5" w:rsidP="00BA3743">
            <w:r>
              <w:t>20</w:t>
            </w:r>
          </w:p>
        </w:tc>
        <w:tc>
          <w:tcPr>
            <w:tcW w:w="2092" w:type="dxa"/>
          </w:tcPr>
          <w:p w:rsidR="000217A5" w:rsidRDefault="000217A5" w:rsidP="00BA3743">
            <w:r>
              <w:t>Вт</w:t>
            </w:r>
          </w:p>
        </w:tc>
      </w:tr>
      <w:tr w:rsidR="005778F0" w:rsidTr="005778F0">
        <w:tc>
          <w:tcPr>
            <w:tcW w:w="9571" w:type="dxa"/>
            <w:gridSpan w:val="3"/>
            <w:shd w:val="clear" w:color="auto" w:fill="C6D9F1" w:themeFill="text2" w:themeFillTint="33"/>
          </w:tcPr>
          <w:p w:rsidR="005778F0" w:rsidRPr="005778F0" w:rsidRDefault="005778F0" w:rsidP="005778F0">
            <w:pPr>
              <w:jc w:val="center"/>
            </w:pPr>
            <w:r>
              <w:t>Тензометрические входы</w:t>
            </w:r>
          </w:p>
        </w:tc>
      </w:tr>
      <w:tr w:rsidR="000217A5" w:rsidTr="005778F0">
        <w:tc>
          <w:tcPr>
            <w:tcW w:w="6062" w:type="dxa"/>
            <w:shd w:val="clear" w:color="auto" w:fill="auto"/>
          </w:tcPr>
          <w:p w:rsidR="000217A5" w:rsidRDefault="000217A5" w:rsidP="00BA3743">
            <w:r>
              <w:t>Количество каналов АЦП</w:t>
            </w:r>
          </w:p>
        </w:tc>
        <w:tc>
          <w:tcPr>
            <w:tcW w:w="1417" w:type="dxa"/>
            <w:shd w:val="clear" w:color="auto" w:fill="auto"/>
          </w:tcPr>
          <w:p w:rsidR="000217A5" w:rsidRPr="005778F0" w:rsidRDefault="005778F0" w:rsidP="00BA374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92" w:type="dxa"/>
          </w:tcPr>
          <w:p w:rsidR="000217A5" w:rsidRDefault="000217A5" w:rsidP="00BA3743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  <w:tr w:rsidR="000217A5" w:rsidTr="005778F0">
        <w:tc>
          <w:tcPr>
            <w:tcW w:w="6062" w:type="dxa"/>
            <w:shd w:val="clear" w:color="auto" w:fill="auto"/>
          </w:tcPr>
          <w:p w:rsidR="000217A5" w:rsidRDefault="000217A5" w:rsidP="00BA3743">
            <w:r>
              <w:t>Разрядность АЦП</w:t>
            </w:r>
          </w:p>
        </w:tc>
        <w:tc>
          <w:tcPr>
            <w:tcW w:w="1417" w:type="dxa"/>
            <w:shd w:val="clear" w:color="auto" w:fill="auto"/>
          </w:tcPr>
          <w:p w:rsidR="000217A5" w:rsidRDefault="000217A5" w:rsidP="00BA3743">
            <w:r>
              <w:t>24</w:t>
            </w:r>
          </w:p>
        </w:tc>
        <w:tc>
          <w:tcPr>
            <w:tcW w:w="2092" w:type="dxa"/>
          </w:tcPr>
          <w:p w:rsidR="000217A5" w:rsidRDefault="000217A5" w:rsidP="00BA3743">
            <w:r>
              <w:t>бит</w:t>
            </w:r>
          </w:p>
        </w:tc>
      </w:tr>
      <w:tr w:rsidR="000217A5" w:rsidTr="005778F0">
        <w:tc>
          <w:tcPr>
            <w:tcW w:w="6062" w:type="dxa"/>
            <w:shd w:val="clear" w:color="auto" w:fill="auto"/>
          </w:tcPr>
          <w:p w:rsidR="000217A5" w:rsidRDefault="000217A5" w:rsidP="00BA3743">
            <w:r>
              <w:t>Сопротивление тензодатчик</w:t>
            </w:r>
            <w:proofErr w:type="gramStart"/>
            <w:r>
              <w:t>а(</w:t>
            </w:r>
            <w:proofErr w:type="gramEnd"/>
            <w:r>
              <w:t>суммарное тензодатчиков) для одного канала</w:t>
            </w:r>
          </w:p>
        </w:tc>
        <w:tc>
          <w:tcPr>
            <w:tcW w:w="1417" w:type="dxa"/>
            <w:shd w:val="clear" w:color="auto" w:fill="auto"/>
          </w:tcPr>
          <w:p w:rsidR="000217A5" w:rsidRDefault="000217A5" w:rsidP="00BA3743">
            <w:r>
              <w:t xml:space="preserve">60 – 1000 </w:t>
            </w:r>
          </w:p>
        </w:tc>
        <w:tc>
          <w:tcPr>
            <w:tcW w:w="2092" w:type="dxa"/>
          </w:tcPr>
          <w:p w:rsidR="000217A5" w:rsidRDefault="000217A5" w:rsidP="00BA3743">
            <w:r>
              <w:t>Ом</w:t>
            </w:r>
          </w:p>
        </w:tc>
      </w:tr>
      <w:tr w:rsidR="000217A5" w:rsidTr="005778F0">
        <w:tc>
          <w:tcPr>
            <w:tcW w:w="6062" w:type="dxa"/>
            <w:shd w:val="clear" w:color="auto" w:fill="auto"/>
          </w:tcPr>
          <w:p w:rsidR="000217A5" w:rsidRDefault="000217A5" w:rsidP="00BA3743">
            <w:r>
              <w:t>Ток потребления тензодатчика, для одного канала, не более</w:t>
            </w:r>
          </w:p>
        </w:tc>
        <w:tc>
          <w:tcPr>
            <w:tcW w:w="1417" w:type="dxa"/>
            <w:shd w:val="clear" w:color="auto" w:fill="auto"/>
          </w:tcPr>
          <w:p w:rsidR="000217A5" w:rsidRDefault="000217A5" w:rsidP="00BA3743">
            <w:r>
              <w:t>150</w:t>
            </w:r>
          </w:p>
        </w:tc>
        <w:tc>
          <w:tcPr>
            <w:tcW w:w="2092" w:type="dxa"/>
          </w:tcPr>
          <w:p w:rsidR="000217A5" w:rsidRDefault="000217A5" w:rsidP="00BA3743">
            <w:r>
              <w:t>мА</w:t>
            </w:r>
          </w:p>
        </w:tc>
      </w:tr>
      <w:tr w:rsidR="000217A5" w:rsidTr="005778F0">
        <w:tc>
          <w:tcPr>
            <w:tcW w:w="6062" w:type="dxa"/>
            <w:shd w:val="clear" w:color="auto" w:fill="auto"/>
          </w:tcPr>
          <w:p w:rsidR="000217A5" w:rsidRDefault="000217A5" w:rsidP="00BA3743">
            <w:r>
              <w:t>Напряжение питания тензодатчика от встроенного источника</w:t>
            </w:r>
          </w:p>
        </w:tc>
        <w:tc>
          <w:tcPr>
            <w:tcW w:w="1417" w:type="dxa"/>
            <w:shd w:val="clear" w:color="auto" w:fill="auto"/>
          </w:tcPr>
          <w:p w:rsidR="000217A5" w:rsidRDefault="000217A5" w:rsidP="00BA3743">
            <w:r>
              <w:t>5</w:t>
            </w:r>
            <w:r w:rsidR="000920FA" w:rsidRPr="000920FA">
              <w:t>.</w:t>
            </w:r>
            <w:r w:rsidR="000920FA">
              <w:rPr>
                <w:lang w:val="en-US"/>
              </w:rPr>
              <w:t>0</w:t>
            </w:r>
            <w:r>
              <w:t xml:space="preserve"> ± 10 %</w:t>
            </w:r>
          </w:p>
        </w:tc>
        <w:tc>
          <w:tcPr>
            <w:tcW w:w="2092" w:type="dxa"/>
          </w:tcPr>
          <w:p w:rsidR="000217A5" w:rsidRDefault="000217A5" w:rsidP="00BA3743">
            <w:r>
              <w:t>В</w:t>
            </w:r>
          </w:p>
        </w:tc>
      </w:tr>
      <w:tr w:rsidR="005778F0" w:rsidTr="005778F0">
        <w:tc>
          <w:tcPr>
            <w:tcW w:w="9571" w:type="dxa"/>
            <w:gridSpan w:val="3"/>
            <w:shd w:val="clear" w:color="auto" w:fill="C6D9F1" w:themeFill="text2" w:themeFillTint="33"/>
          </w:tcPr>
          <w:p w:rsidR="005778F0" w:rsidRPr="005778F0" w:rsidRDefault="005778F0" w:rsidP="005778F0">
            <w:pPr>
              <w:jc w:val="center"/>
            </w:pPr>
            <w:r>
              <w:t>Дискретные входы</w:t>
            </w:r>
          </w:p>
        </w:tc>
      </w:tr>
      <w:tr w:rsidR="005778F0" w:rsidTr="005778F0">
        <w:tc>
          <w:tcPr>
            <w:tcW w:w="6062" w:type="dxa"/>
            <w:shd w:val="clear" w:color="auto" w:fill="auto"/>
          </w:tcPr>
          <w:p w:rsidR="005778F0" w:rsidRDefault="005778F0" w:rsidP="00BA3743">
            <w:r>
              <w:t xml:space="preserve">Количество дискретных входов </w:t>
            </w:r>
          </w:p>
        </w:tc>
        <w:tc>
          <w:tcPr>
            <w:tcW w:w="1417" w:type="dxa"/>
            <w:shd w:val="clear" w:color="auto" w:fill="auto"/>
          </w:tcPr>
          <w:p w:rsidR="005778F0" w:rsidRPr="005778F0" w:rsidRDefault="005778F0" w:rsidP="00BA3743">
            <w:r>
              <w:t>8</w:t>
            </w:r>
          </w:p>
        </w:tc>
        <w:tc>
          <w:tcPr>
            <w:tcW w:w="2092" w:type="dxa"/>
            <w:shd w:val="clear" w:color="auto" w:fill="auto"/>
          </w:tcPr>
          <w:p w:rsidR="005778F0" w:rsidRPr="005778F0" w:rsidRDefault="005778F0" w:rsidP="00BA3743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  <w:tr w:rsidR="005778F0" w:rsidTr="005778F0">
        <w:tc>
          <w:tcPr>
            <w:tcW w:w="6062" w:type="dxa"/>
            <w:shd w:val="clear" w:color="auto" w:fill="auto"/>
          </w:tcPr>
          <w:p w:rsidR="005778F0" w:rsidRDefault="005778F0" w:rsidP="00BA3743">
            <w:r>
              <w:t>Тип подключаемого датчика</w:t>
            </w:r>
          </w:p>
        </w:tc>
        <w:tc>
          <w:tcPr>
            <w:tcW w:w="3509" w:type="dxa"/>
            <w:gridSpan w:val="2"/>
            <w:shd w:val="clear" w:color="auto" w:fill="auto"/>
          </w:tcPr>
          <w:p w:rsidR="005778F0" w:rsidRPr="005778F0" w:rsidRDefault="005778F0" w:rsidP="00BA3743">
            <w:r>
              <w:rPr>
                <w:lang w:val="en-US"/>
              </w:rPr>
              <w:t>NPN, PNP</w:t>
            </w:r>
            <w:r>
              <w:t>, сухой контакт</w:t>
            </w:r>
          </w:p>
        </w:tc>
      </w:tr>
      <w:tr w:rsidR="005778F0" w:rsidTr="005778F0">
        <w:tc>
          <w:tcPr>
            <w:tcW w:w="6062" w:type="dxa"/>
            <w:shd w:val="clear" w:color="auto" w:fill="auto"/>
          </w:tcPr>
          <w:p w:rsidR="005778F0" w:rsidRDefault="005778F0" w:rsidP="00BA3743">
            <w:r>
              <w:t>Тип входа</w:t>
            </w:r>
          </w:p>
        </w:tc>
        <w:tc>
          <w:tcPr>
            <w:tcW w:w="3509" w:type="dxa"/>
            <w:gridSpan w:val="2"/>
            <w:shd w:val="clear" w:color="auto" w:fill="auto"/>
          </w:tcPr>
          <w:p w:rsidR="005778F0" w:rsidRPr="005778F0" w:rsidRDefault="00EB60FD" w:rsidP="00EB60FD">
            <w:r>
              <w:rPr>
                <w:lang w:val="en-US"/>
              </w:rPr>
              <w:t>Type</w:t>
            </w:r>
            <w:r w:rsidRPr="00EB60FD">
              <w:t>1 (</w:t>
            </w:r>
            <w:r>
              <w:t>IEC 61131-2</w:t>
            </w:r>
            <w:r w:rsidRPr="00EB60FD">
              <w:t>)</w:t>
            </w:r>
            <w:r w:rsidRPr="000176AA">
              <w:t xml:space="preserve"> </w:t>
            </w:r>
            <w:r w:rsidR="005778F0">
              <w:t>Пассивный, с гальванической изоляцией</w:t>
            </w:r>
          </w:p>
        </w:tc>
      </w:tr>
      <w:tr w:rsidR="005778F0" w:rsidTr="005778F0">
        <w:tc>
          <w:tcPr>
            <w:tcW w:w="6062" w:type="dxa"/>
            <w:shd w:val="clear" w:color="auto" w:fill="auto"/>
          </w:tcPr>
          <w:p w:rsidR="005778F0" w:rsidRDefault="005778F0" w:rsidP="00BA3743">
            <w:r>
              <w:t>Гальваническая изоляция (групповая</w:t>
            </w:r>
            <w:r w:rsidR="000176AA">
              <w:t>, 4 входа(</w:t>
            </w:r>
            <w:r w:rsidR="000176AA">
              <w:rPr>
                <w:lang w:val="en-US"/>
              </w:rPr>
              <w:t>COM</w:t>
            </w:r>
            <w:r w:rsidR="000176AA" w:rsidRPr="000176AA">
              <w:t>1</w:t>
            </w:r>
            <w:r w:rsidR="000176AA">
              <w:t>) + 4 входа</w:t>
            </w:r>
            <w:r w:rsidR="000176AA" w:rsidRPr="000176AA">
              <w:t>(</w:t>
            </w:r>
            <w:r w:rsidR="000176AA">
              <w:rPr>
                <w:lang w:val="en-US"/>
              </w:rPr>
              <w:t>COM</w:t>
            </w:r>
            <w:r w:rsidR="000176AA" w:rsidRPr="001575B5">
              <w:t>2</w:t>
            </w:r>
            <w:r w:rsidR="000176AA" w:rsidRPr="000176AA">
              <w:t>)</w:t>
            </w:r>
            <w:r>
              <w:t>)</w:t>
            </w:r>
          </w:p>
        </w:tc>
        <w:tc>
          <w:tcPr>
            <w:tcW w:w="1417" w:type="dxa"/>
            <w:shd w:val="clear" w:color="auto" w:fill="auto"/>
          </w:tcPr>
          <w:p w:rsidR="005778F0" w:rsidRPr="005778F0" w:rsidRDefault="005778F0" w:rsidP="00BA3743">
            <w:r>
              <w:t>500</w:t>
            </w:r>
          </w:p>
        </w:tc>
        <w:tc>
          <w:tcPr>
            <w:tcW w:w="2092" w:type="dxa"/>
            <w:shd w:val="clear" w:color="auto" w:fill="auto"/>
          </w:tcPr>
          <w:p w:rsidR="005778F0" w:rsidRPr="005778F0" w:rsidRDefault="005778F0" w:rsidP="00BA3743">
            <w:r>
              <w:t>В, переменный ток</w:t>
            </w:r>
          </w:p>
        </w:tc>
      </w:tr>
      <w:tr w:rsidR="00251F5B" w:rsidTr="00274E63">
        <w:tc>
          <w:tcPr>
            <w:tcW w:w="6062" w:type="dxa"/>
            <w:shd w:val="clear" w:color="auto" w:fill="auto"/>
          </w:tcPr>
          <w:p w:rsidR="00251F5B" w:rsidRDefault="00251F5B" w:rsidP="00274E63">
            <w:r>
              <w:t>Питание датчика</w:t>
            </w:r>
          </w:p>
        </w:tc>
        <w:tc>
          <w:tcPr>
            <w:tcW w:w="3509" w:type="dxa"/>
            <w:gridSpan w:val="2"/>
            <w:shd w:val="clear" w:color="auto" w:fill="auto"/>
          </w:tcPr>
          <w:p w:rsidR="00251F5B" w:rsidRDefault="00251F5B" w:rsidP="00274E63">
            <w:r>
              <w:t>От внешнего источника питания</w:t>
            </w:r>
          </w:p>
        </w:tc>
      </w:tr>
      <w:tr w:rsidR="005778F0" w:rsidTr="005778F0">
        <w:tc>
          <w:tcPr>
            <w:tcW w:w="6062" w:type="dxa"/>
            <w:shd w:val="clear" w:color="auto" w:fill="auto"/>
          </w:tcPr>
          <w:p w:rsidR="005778F0" w:rsidRDefault="005778F0" w:rsidP="00BA3743">
            <w:r>
              <w:t>Напряжение на выходе датчика в активном режиме</w:t>
            </w:r>
          </w:p>
        </w:tc>
        <w:tc>
          <w:tcPr>
            <w:tcW w:w="1417" w:type="dxa"/>
            <w:shd w:val="clear" w:color="auto" w:fill="auto"/>
          </w:tcPr>
          <w:p w:rsidR="005778F0" w:rsidRPr="005778F0" w:rsidRDefault="005778F0" w:rsidP="00BA3743">
            <w:r>
              <w:t>24</w:t>
            </w:r>
          </w:p>
        </w:tc>
        <w:tc>
          <w:tcPr>
            <w:tcW w:w="2092" w:type="dxa"/>
            <w:shd w:val="clear" w:color="auto" w:fill="auto"/>
          </w:tcPr>
          <w:p w:rsidR="005778F0" w:rsidRPr="005778F0" w:rsidRDefault="005778F0" w:rsidP="00BA3743">
            <w:r>
              <w:t>В, постоянный ток</w:t>
            </w:r>
          </w:p>
        </w:tc>
      </w:tr>
      <w:tr w:rsidR="005778F0" w:rsidTr="005778F0">
        <w:tc>
          <w:tcPr>
            <w:tcW w:w="6062" w:type="dxa"/>
            <w:shd w:val="clear" w:color="auto" w:fill="auto"/>
          </w:tcPr>
          <w:p w:rsidR="005778F0" w:rsidRDefault="005778F0" w:rsidP="00BA3743">
            <w:r>
              <w:t>Ток, потребляемый</w:t>
            </w:r>
            <w:r w:rsidR="00251F5B">
              <w:t xml:space="preserve"> входом</w:t>
            </w:r>
            <w:r>
              <w:t xml:space="preserve"> от датчика в активном режиме</w:t>
            </w:r>
          </w:p>
        </w:tc>
        <w:tc>
          <w:tcPr>
            <w:tcW w:w="1417" w:type="dxa"/>
            <w:shd w:val="clear" w:color="auto" w:fill="auto"/>
          </w:tcPr>
          <w:p w:rsidR="005778F0" w:rsidRPr="005778F0" w:rsidRDefault="005778F0" w:rsidP="00BA3743">
            <w:r>
              <w:t>5</w:t>
            </w:r>
          </w:p>
        </w:tc>
        <w:tc>
          <w:tcPr>
            <w:tcW w:w="2092" w:type="dxa"/>
            <w:shd w:val="clear" w:color="auto" w:fill="auto"/>
          </w:tcPr>
          <w:p w:rsidR="005778F0" w:rsidRPr="005778F0" w:rsidRDefault="005778F0" w:rsidP="005778F0">
            <w:r>
              <w:t>мА, постоянный ток</w:t>
            </w:r>
          </w:p>
        </w:tc>
      </w:tr>
      <w:tr w:rsidR="005778F0" w:rsidTr="005778F0">
        <w:tc>
          <w:tcPr>
            <w:tcW w:w="9571" w:type="dxa"/>
            <w:gridSpan w:val="3"/>
            <w:shd w:val="clear" w:color="auto" w:fill="C6D9F1" w:themeFill="text2" w:themeFillTint="33"/>
          </w:tcPr>
          <w:p w:rsidR="005778F0" w:rsidRPr="005778F0" w:rsidRDefault="005778F0" w:rsidP="005778F0">
            <w:pPr>
              <w:tabs>
                <w:tab w:val="left" w:pos="1553"/>
              </w:tabs>
              <w:jc w:val="center"/>
            </w:pPr>
            <w:r>
              <w:t>Дискретные выходы</w:t>
            </w:r>
          </w:p>
        </w:tc>
      </w:tr>
      <w:tr w:rsidR="00251F5B" w:rsidTr="005778F0">
        <w:tc>
          <w:tcPr>
            <w:tcW w:w="6062" w:type="dxa"/>
            <w:shd w:val="clear" w:color="auto" w:fill="auto"/>
          </w:tcPr>
          <w:p w:rsidR="00251F5B" w:rsidRDefault="00251F5B" w:rsidP="00BA3743">
            <w:r>
              <w:t>Количество дискретных выходов</w:t>
            </w:r>
          </w:p>
        </w:tc>
        <w:tc>
          <w:tcPr>
            <w:tcW w:w="1417" w:type="dxa"/>
            <w:shd w:val="clear" w:color="auto" w:fill="auto"/>
          </w:tcPr>
          <w:p w:rsidR="00251F5B" w:rsidRPr="00251F5B" w:rsidRDefault="00251F5B" w:rsidP="00BA3743">
            <w:r>
              <w:t>8</w:t>
            </w:r>
          </w:p>
        </w:tc>
        <w:tc>
          <w:tcPr>
            <w:tcW w:w="2092" w:type="dxa"/>
            <w:shd w:val="clear" w:color="auto" w:fill="auto"/>
          </w:tcPr>
          <w:p w:rsidR="00251F5B" w:rsidRPr="00251F5B" w:rsidRDefault="00251F5B" w:rsidP="00BA3743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  <w:tr w:rsidR="00251F5B" w:rsidTr="00274E63">
        <w:tc>
          <w:tcPr>
            <w:tcW w:w="6062" w:type="dxa"/>
            <w:shd w:val="clear" w:color="auto" w:fill="auto"/>
          </w:tcPr>
          <w:p w:rsidR="00251F5B" w:rsidRDefault="00251F5B" w:rsidP="00BA3743">
            <w:r>
              <w:t>Тип подключаемой нагрузки</w:t>
            </w:r>
          </w:p>
        </w:tc>
        <w:tc>
          <w:tcPr>
            <w:tcW w:w="3509" w:type="dxa"/>
            <w:gridSpan w:val="2"/>
            <w:shd w:val="clear" w:color="auto" w:fill="auto"/>
          </w:tcPr>
          <w:p w:rsidR="00251F5B" w:rsidRDefault="00251F5B" w:rsidP="00BA3743">
            <w:pPr>
              <w:rPr>
                <w:lang w:val="en-US"/>
              </w:rPr>
            </w:pPr>
            <w:r>
              <w:t>Активная, реактивная</w:t>
            </w:r>
          </w:p>
        </w:tc>
      </w:tr>
      <w:tr w:rsidR="00251F5B" w:rsidTr="00274E63">
        <w:tc>
          <w:tcPr>
            <w:tcW w:w="6062" w:type="dxa"/>
            <w:shd w:val="clear" w:color="auto" w:fill="auto"/>
          </w:tcPr>
          <w:p w:rsidR="00251F5B" w:rsidRDefault="00251F5B" w:rsidP="00BA3743">
            <w:r>
              <w:t>Тип выхода</w:t>
            </w:r>
          </w:p>
        </w:tc>
        <w:tc>
          <w:tcPr>
            <w:tcW w:w="3509" w:type="dxa"/>
            <w:gridSpan w:val="2"/>
            <w:shd w:val="clear" w:color="auto" w:fill="auto"/>
          </w:tcPr>
          <w:p w:rsidR="00251F5B" w:rsidRPr="00251F5B" w:rsidRDefault="00251F5B" w:rsidP="00BA3743">
            <w:r>
              <w:t>Транзисторный ключ</w:t>
            </w:r>
          </w:p>
        </w:tc>
      </w:tr>
      <w:tr w:rsidR="00251F5B" w:rsidTr="005778F0">
        <w:tc>
          <w:tcPr>
            <w:tcW w:w="6062" w:type="dxa"/>
            <w:shd w:val="clear" w:color="auto" w:fill="auto"/>
          </w:tcPr>
          <w:p w:rsidR="00251F5B" w:rsidRDefault="00251F5B" w:rsidP="00274E63">
            <w:r>
              <w:t>Гальваническая изоляция (групповая)</w:t>
            </w:r>
          </w:p>
        </w:tc>
        <w:tc>
          <w:tcPr>
            <w:tcW w:w="1417" w:type="dxa"/>
            <w:shd w:val="clear" w:color="auto" w:fill="auto"/>
          </w:tcPr>
          <w:p w:rsidR="00251F5B" w:rsidRPr="005778F0" w:rsidRDefault="00251F5B" w:rsidP="00274E63">
            <w:r>
              <w:t>500</w:t>
            </w:r>
          </w:p>
        </w:tc>
        <w:tc>
          <w:tcPr>
            <w:tcW w:w="2092" w:type="dxa"/>
            <w:shd w:val="clear" w:color="auto" w:fill="auto"/>
          </w:tcPr>
          <w:p w:rsidR="00251F5B" w:rsidRPr="005778F0" w:rsidRDefault="00251F5B" w:rsidP="00274E63">
            <w:r>
              <w:t>В, переменный ток</w:t>
            </w:r>
          </w:p>
        </w:tc>
      </w:tr>
      <w:tr w:rsidR="009E0BC4" w:rsidTr="00274E63">
        <w:tc>
          <w:tcPr>
            <w:tcW w:w="6062" w:type="dxa"/>
            <w:shd w:val="clear" w:color="auto" w:fill="auto"/>
          </w:tcPr>
          <w:p w:rsidR="009E0BC4" w:rsidRDefault="009E0BC4" w:rsidP="00BA3743">
            <w:r>
              <w:t>Защита от перегрузк</w:t>
            </w:r>
            <w:proofErr w:type="gramStart"/>
            <w:r>
              <w:t>и(</w:t>
            </w:r>
            <w:proofErr w:type="gramEnd"/>
            <w:r>
              <w:t>КЗ)</w:t>
            </w:r>
          </w:p>
        </w:tc>
        <w:tc>
          <w:tcPr>
            <w:tcW w:w="3509" w:type="dxa"/>
            <w:gridSpan w:val="2"/>
            <w:shd w:val="clear" w:color="auto" w:fill="auto"/>
          </w:tcPr>
          <w:p w:rsidR="009E0BC4" w:rsidRDefault="009E0BC4" w:rsidP="00BA3743">
            <w:r>
              <w:t>есть</w:t>
            </w:r>
          </w:p>
        </w:tc>
      </w:tr>
      <w:tr w:rsidR="00251F5B" w:rsidTr="00274E63">
        <w:tc>
          <w:tcPr>
            <w:tcW w:w="6062" w:type="dxa"/>
            <w:shd w:val="clear" w:color="auto" w:fill="auto"/>
          </w:tcPr>
          <w:p w:rsidR="00251F5B" w:rsidRDefault="00251F5B" w:rsidP="00BA3743">
            <w:r>
              <w:t>Питание нагрузки</w:t>
            </w:r>
          </w:p>
        </w:tc>
        <w:tc>
          <w:tcPr>
            <w:tcW w:w="3509" w:type="dxa"/>
            <w:gridSpan w:val="2"/>
            <w:shd w:val="clear" w:color="auto" w:fill="auto"/>
          </w:tcPr>
          <w:p w:rsidR="00251F5B" w:rsidRPr="00251F5B" w:rsidRDefault="00251F5B" w:rsidP="00BA3743">
            <w:r>
              <w:t>От внешнего источника питания</w:t>
            </w:r>
          </w:p>
        </w:tc>
      </w:tr>
      <w:tr w:rsidR="00251F5B" w:rsidTr="005778F0">
        <w:tc>
          <w:tcPr>
            <w:tcW w:w="6062" w:type="dxa"/>
            <w:shd w:val="clear" w:color="auto" w:fill="auto"/>
          </w:tcPr>
          <w:p w:rsidR="00251F5B" w:rsidRDefault="00251F5B" w:rsidP="00BA3743">
            <w:r>
              <w:t>Допустимое напряжение на нагрузке</w:t>
            </w:r>
          </w:p>
        </w:tc>
        <w:tc>
          <w:tcPr>
            <w:tcW w:w="1417" w:type="dxa"/>
            <w:shd w:val="clear" w:color="auto" w:fill="auto"/>
          </w:tcPr>
          <w:p w:rsidR="00251F5B" w:rsidRPr="005778F0" w:rsidRDefault="00251F5B" w:rsidP="00274E63">
            <w:r>
              <w:t>24</w:t>
            </w:r>
          </w:p>
        </w:tc>
        <w:tc>
          <w:tcPr>
            <w:tcW w:w="2092" w:type="dxa"/>
            <w:shd w:val="clear" w:color="auto" w:fill="auto"/>
          </w:tcPr>
          <w:p w:rsidR="00251F5B" w:rsidRPr="005778F0" w:rsidRDefault="00251F5B" w:rsidP="00274E63">
            <w:r>
              <w:t>В, постоянный ток</w:t>
            </w:r>
          </w:p>
        </w:tc>
      </w:tr>
      <w:tr w:rsidR="00251F5B" w:rsidTr="005778F0">
        <w:tc>
          <w:tcPr>
            <w:tcW w:w="6062" w:type="dxa"/>
            <w:shd w:val="clear" w:color="auto" w:fill="auto"/>
          </w:tcPr>
          <w:p w:rsidR="00251F5B" w:rsidRDefault="00251F5B" w:rsidP="00BA3743">
            <w:r>
              <w:t>Максимальный ток нагрузки для одного канала</w:t>
            </w:r>
          </w:p>
        </w:tc>
        <w:tc>
          <w:tcPr>
            <w:tcW w:w="1417" w:type="dxa"/>
            <w:shd w:val="clear" w:color="auto" w:fill="auto"/>
          </w:tcPr>
          <w:p w:rsidR="00251F5B" w:rsidRPr="005778F0" w:rsidRDefault="00251F5B" w:rsidP="00274E63">
            <w:r>
              <w:t>500</w:t>
            </w:r>
          </w:p>
        </w:tc>
        <w:tc>
          <w:tcPr>
            <w:tcW w:w="2092" w:type="dxa"/>
            <w:shd w:val="clear" w:color="auto" w:fill="auto"/>
          </w:tcPr>
          <w:p w:rsidR="00251F5B" w:rsidRPr="005778F0" w:rsidRDefault="00251F5B" w:rsidP="00274E63">
            <w:r>
              <w:t>мА, постоянный ток</w:t>
            </w:r>
          </w:p>
        </w:tc>
      </w:tr>
      <w:tr w:rsidR="00251F5B" w:rsidTr="005778F0">
        <w:tc>
          <w:tcPr>
            <w:tcW w:w="6062" w:type="dxa"/>
            <w:shd w:val="clear" w:color="auto" w:fill="auto"/>
          </w:tcPr>
          <w:p w:rsidR="00251F5B" w:rsidRPr="00251F5B" w:rsidRDefault="00251F5B" w:rsidP="00BA3743">
            <w:r>
              <w:t xml:space="preserve">Суммарный ток всех каналов в цепи </w:t>
            </w:r>
            <w:r>
              <w:rPr>
                <w:lang w:val="en-US"/>
              </w:rPr>
              <w:t>COM</w:t>
            </w:r>
            <w:r w:rsidRPr="00251F5B">
              <w:t>3</w:t>
            </w:r>
          </w:p>
        </w:tc>
        <w:tc>
          <w:tcPr>
            <w:tcW w:w="1417" w:type="dxa"/>
            <w:shd w:val="clear" w:color="auto" w:fill="auto"/>
          </w:tcPr>
          <w:p w:rsidR="00251F5B" w:rsidRPr="00251F5B" w:rsidRDefault="00251F5B" w:rsidP="00BA374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92" w:type="dxa"/>
            <w:shd w:val="clear" w:color="auto" w:fill="auto"/>
          </w:tcPr>
          <w:p w:rsidR="00251F5B" w:rsidRPr="00251F5B" w:rsidRDefault="00251F5B" w:rsidP="00BA3743">
            <w:r>
              <w:t>А, постоянный ток</w:t>
            </w:r>
          </w:p>
        </w:tc>
      </w:tr>
      <w:tr w:rsidR="00251F5B" w:rsidTr="00251F5B">
        <w:tc>
          <w:tcPr>
            <w:tcW w:w="9571" w:type="dxa"/>
            <w:gridSpan w:val="3"/>
            <w:shd w:val="clear" w:color="auto" w:fill="C6D9F1" w:themeFill="text2" w:themeFillTint="33"/>
          </w:tcPr>
          <w:p w:rsidR="00251F5B" w:rsidRPr="00251F5B" w:rsidRDefault="00251F5B" w:rsidP="00251F5B">
            <w:pPr>
              <w:jc w:val="center"/>
            </w:pPr>
            <w:proofErr w:type="spellStart"/>
            <w:proofErr w:type="gramStart"/>
            <w:r>
              <w:t>Массо-габаритные</w:t>
            </w:r>
            <w:proofErr w:type="spellEnd"/>
            <w:proofErr w:type="gramEnd"/>
            <w:r>
              <w:t xml:space="preserve"> характеристики</w:t>
            </w:r>
          </w:p>
        </w:tc>
      </w:tr>
      <w:tr w:rsidR="00251F5B" w:rsidTr="005778F0">
        <w:tc>
          <w:tcPr>
            <w:tcW w:w="6062" w:type="dxa"/>
            <w:shd w:val="clear" w:color="auto" w:fill="auto"/>
          </w:tcPr>
          <w:p w:rsidR="00251F5B" w:rsidRDefault="00251F5B" w:rsidP="00BA3743">
            <w:r>
              <w:t>Степень защиты корпуса</w:t>
            </w:r>
          </w:p>
        </w:tc>
        <w:tc>
          <w:tcPr>
            <w:tcW w:w="3509" w:type="dxa"/>
            <w:gridSpan w:val="2"/>
            <w:shd w:val="clear" w:color="auto" w:fill="auto"/>
          </w:tcPr>
          <w:p w:rsidR="00251F5B" w:rsidRPr="000920FA" w:rsidRDefault="00251F5B" w:rsidP="00BA3743">
            <w:r>
              <w:rPr>
                <w:lang w:val="en-US"/>
              </w:rPr>
              <w:t>IP</w:t>
            </w:r>
            <w:r w:rsidRPr="000920FA">
              <w:t xml:space="preserve"> </w:t>
            </w:r>
            <w:r>
              <w:t>65</w:t>
            </w:r>
          </w:p>
        </w:tc>
      </w:tr>
      <w:tr w:rsidR="00251F5B" w:rsidTr="005778F0">
        <w:tc>
          <w:tcPr>
            <w:tcW w:w="6062" w:type="dxa"/>
            <w:shd w:val="clear" w:color="auto" w:fill="auto"/>
          </w:tcPr>
          <w:p w:rsidR="00251F5B" w:rsidRDefault="00251F5B" w:rsidP="00BA3743">
            <w:r>
              <w:t xml:space="preserve">Габаритные размеры блока </w:t>
            </w:r>
            <w:r w:rsidRPr="001B6A0A">
              <w:t>(</w:t>
            </w:r>
            <w:proofErr w:type="gramStart"/>
            <w:r w:rsidR="003B4658">
              <w:t>Ш</w:t>
            </w:r>
            <w:proofErr w:type="gramEnd"/>
            <w:r w:rsidR="003B4658">
              <w:t xml:space="preserve"> </w:t>
            </w:r>
            <w:r>
              <w:t>-</w:t>
            </w:r>
            <w:r w:rsidR="003B4658">
              <w:t xml:space="preserve"> </w:t>
            </w:r>
            <w:r>
              <w:t>В</w:t>
            </w:r>
            <w:r w:rsidR="003B4658">
              <w:rPr>
                <w:rStyle w:val="a7"/>
              </w:rPr>
              <w:footnoteReference w:id="2"/>
            </w:r>
            <w:r w:rsidR="003B4658">
              <w:t xml:space="preserve"> - Г</w:t>
            </w:r>
            <w:r>
              <w:t>)</w:t>
            </w:r>
          </w:p>
        </w:tc>
        <w:tc>
          <w:tcPr>
            <w:tcW w:w="1417" w:type="dxa"/>
            <w:shd w:val="clear" w:color="auto" w:fill="auto"/>
          </w:tcPr>
          <w:p w:rsidR="00251F5B" w:rsidRPr="00797B16" w:rsidRDefault="003B4658" w:rsidP="00BA3743">
            <w:r>
              <w:t xml:space="preserve">275 </w:t>
            </w:r>
            <w:proofErr w:type="spellStart"/>
            <w:r>
              <w:t>х</w:t>
            </w:r>
            <w:proofErr w:type="spellEnd"/>
            <w:r>
              <w:t xml:space="preserve"> 230 </w:t>
            </w:r>
            <w:proofErr w:type="spellStart"/>
            <w:r>
              <w:t>х</w:t>
            </w:r>
            <w:proofErr w:type="spellEnd"/>
            <w:r>
              <w:t xml:space="preserve"> 70</w:t>
            </w:r>
          </w:p>
        </w:tc>
        <w:tc>
          <w:tcPr>
            <w:tcW w:w="2092" w:type="dxa"/>
          </w:tcPr>
          <w:p w:rsidR="00251F5B" w:rsidRDefault="00251F5B" w:rsidP="00BA3743">
            <w:r>
              <w:t>мм</w:t>
            </w:r>
          </w:p>
        </w:tc>
      </w:tr>
      <w:tr w:rsidR="00251F5B" w:rsidTr="005778F0">
        <w:tc>
          <w:tcPr>
            <w:tcW w:w="6062" w:type="dxa"/>
            <w:shd w:val="clear" w:color="auto" w:fill="auto"/>
          </w:tcPr>
          <w:p w:rsidR="00251F5B" w:rsidRPr="001B6A0A" w:rsidRDefault="00251F5B" w:rsidP="00BA3743">
            <w:r>
              <w:t>Масса блока (без кабельного комплекта), не более</w:t>
            </w:r>
          </w:p>
        </w:tc>
        <w:tc>
          <w:tcPr>
            <w:tcW w:w="1417" w:type="dxa"/>
            <w:shd w:val="clear" w:color="auto" w:fill="auto"/>
          </w:tcPr>
          <w:p w:rsidR="00251F5B" w:rsidRDefault="00251F5B" w:rsidP="00BA3743"/>
        </w:tc>
        <w:tc>
          <w:tcPr>
            <w:tcW w:w="2092" w:type="dxa"/>
          </w:tcPr>
          <w:p w:rsidR="00251F5B" w:rsidRDefault="00251F5B" w:rsidP="00BA3743">
            <w:r>
              <w:t>Кг</w:t>
            </w:r>
          </w:p>
        </w:tc>
      </w:tr>
      <w:tr w:rsidR="00251F5B" w:rsidTr="005778F0">
        <w:tc>
          <w:tcPr>
            <w:tcW w:w="6062" w:type="dxa"/>
            <w:shd w:val="clear" w:color="auto" w:fill="auto"/>
          </w:tcPr>
          <w:p w:rsidR="00251F5B" w:rsidRDefault="00251F5B" w:rsidP="00BA3743">
            <w:r>
              <w:t>Тип покрытия</w:t>
            </w:r>
          </w:p>
        </w:tc>
        <w:tc>
          <w:tcPr>
            <w:tcW w:w="3509" w:type="dxa"/>
            <w:gridSpan w:val="2"/>
            <w:shd w:val="clear" w:color="auto" w:fill="auto"/>
          </w:tcPr>
          <w:p w:rsidR="00251F5B" w:rsidRDefault="007E1EEE" w:rsidP="00BA3743">
            <w:r>
              <w:t>Полимерная краска</w:t>
            </w:r>
          </w:p>
        </w:tc>
      </w:tr>
      <w:tr w:rsidR="00251F5B" w:rsidTr="005778F0">
        <w:tc>
          <w:tcPr>
            <w:tcW w:w="6062" w:type="dxa"/>
            <w:shd w:val="clear" w:color="auto" w:fill="auto"/>
          </w:tcPr>
          <w:p w:rsidR="00251F5B" w:rsidRDefault="00251F5B" w:rsidP="00BA3743">
            <w:r>
              <w:t>Марка и материал корпуса</w:t>
            </w:r>
          </w:p>
        </w:tc>
        <w:tc>
          <w:tcPr>
            <w:tcW w:w="3509" w:type="dxa"/>
            <w:gridSpan w:val="2"/>
            <w:shd w:val="clear" w:color="auto" w:fill="auto"/>
          </w:tcPr>
          <w:p w:rsidR="00251F5B" w:rsidRPr="00B170A2" w:rsidRDefault="007E1EEE" w:rsidP="00BA3743">
            <w:r>
              <w:t>Алюминиевый сплав</w:t>
            </w:r>
          </w:p>
        </w:tc>
      </w:tr>
      <w:tr w:rsidR="00251F5B" w:rsidTr="005778F0">
        <w:tc>
          <w:tcPr>
            <w:tcW w:w="6062" w:type="dxa"/>
            <w:shd w:val="clear" w:color="auto" w:fill="auto"/>
          </w:tcPr>
          <w:p w:rsidR="00251F5B" w:rsidRDefault="00251F5B" w:rsidP="00BA3743">
            <w:r>
              <w:t xml:space="preserve">Марка и материал </w:t>
            </w:r>
            <w:proofErr w:type="spellStart"/>
            <w:r>
              <w:t>гермовводов</w:t>
            </w:r>
            <w:proofErr w:type="spellEnd"/>
          </w:p>
        </w:tc>
        <w:tc>
          <w:tcPr>
            <w:tcW w:w="3509" w:type="dxa"/>
            <w:gridSpan w:val="2"/>
            <w:shd w:val="clear" w:color="auto" w:fill="auto"/>
          </w:tcPr>
          <w:p w:rsidR="00251F5B" w:rsidRDefault="00251F5B" w:rsidP="00BA3743">
            <w:pPr>
              <w:rPr>
                <w:lang w:val="en-US"/>
              </w:rPr>
            </w:pPr>
            <w:r>
              <w:rPr>
                <w:lang w:val="en-US"/>
              </w:rPr>
              <w:t>PG</w:t>
            </w:r>
            <w:r w:rsidR="007E1EEE">
              <w:t>9</w:t>
            </w:r>
            <w:r>
              <w:t>, 13.5</w:t>
            </w:r>
            <w:r>
              <w:rPr>
                <w:lang w:val="en-US"/>
              </w:rPr>
              <w:t xml:space="preserve"> (</w:t>
            </w:r>
            <w:proofErr w:type="spellStart"/>
            <w:r>
              <w:t>н</w:t>
            </w:r>
            <w:r>
              <w:rPr>
                <w:lang w:val="en-US"/>
              </w:rPr>
              <w:t>ейлон</w:t>
            </w:r>
            <w:proofErr w:type="spellEnd"/>
            <w:r>
              <w:t>-66</w:t>
            </w:r>
            <w:r>
              <w:rPr>
                <w:lang w:val="en-US"/>
              </w:rPr>
              <w:t xml:space="preserve"> UL94-2)</w:t>
            </w:r>
          </w:p>
        </w:tc>
      </w:tr>
      <w:tr w:rsidR="00251F5B" w:rsidTr="005778F0">
        <w:tc>
          <w:tcPr>
            <w:tcW w:w="6062" w:type="dxa"/>
            <w:shd w:val="clear" w:color="auto" w:fill="auto"/>
          </w:tcPr>
          <w:p w:rsidR="00251F5B" w:rsidRDefault="00251F5B" w:rsidP="00BA3743">
            <w:r>
              <w:t>Условия эксплуатации</w:t>
            </w:r>
          </w:p>
        </w:tc>
        <w:tc>
          <w:tcPr>
            <w:tcW w:w="3509" w:type="dxa"/>
            <w:gridSpan w:val="2"/>
            <w:shd w:val="clear" w:color="auto" w:fill="auto"/>
          </w:tcPr>
          <w:p w:rsidR="00251F5B" w:rsidRDefault="00251F5B" w:rsidP="00BA3743">
            <w:r>
              <w:t>температура окружающего воздуха от минус 45 до плюс 40</w:t>
            </w:r>
            <w:proofErr w:type="gramStart"/>
            <w:r>
              <w:t xml:space="preserve"> °С</w:t>
            </w:r>
            <w:proofErr w:type="gramEnd"/>
            <w:r>
              <w:t>;</w:t>
            </w:r>
          </w:p>
          <w:p w:rsidR="00251F5B" w:rsidRDefault="00251F5B" w:rsidP="00BA3743">
            <w:r>
              <w:t>верхний предел относительной влажности воздуха 98 % при +25</w:t>
            </w:r>
            <w:proofErr w:type="gramStart"/>
            <w:r>
              <w:t>°С</w:t>
            </w:r>
            <w:proofErr w:type="gramEnd"/>
          </w:p>
        </w:tc>
      </w:tr>
    </w:tbl>
    <w:p w:rsidR="00ED44ED" w:rsidRPr="001438F3" w:rsidRDefault="00ED44ED" w:rsidP="001B20C9">
      <w:pPr>
        <w:pStyle w:val="1"/>
      </w:pPr>
    </w:p>
    <w:p w:rsidR="00ED44ED" w:rsidRPr="001438F3" w:rsidRDefault="00ED44ED" w:rsidP="00ED44ED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 w:rsidRPr="001438F3">
        <w:br w:type="page"/>
      </w:r>
    </w:p>
    <w:p w:rsidR="001B20C9" w:rsidRDefault="001B20C9" w:rsidP="001B20C9">
      <w:pPr>
        <w:pStyle w:val="1"/>
      </w:pPr>
      <w:bookmarkStart w:id="2" w:name="_Toc208409510"/>
      <w:r>
        <w:lastRenderedPageBreak/>
        <w:t>Конструкция</w:t>
      </w:r>
      <w:bookmarkEnd w:id="2"/>
      <w:r>
        <w:t xml:space="preserve"> </w:t>
      </w:r>
    </w:p>
    <w:p w:rsidR="007F32D7" w:rsidRPr="00851415" w:rsidRDefault="007F32D7" w:rsidP="007F32D7">
      <w:r>
        <w:t>Устройство имеет в своем составе</w:t>
      </w:r>
      <w:r w:rsidR="006E2053">
        <w:t xml:space="preserve"> печатные платы</w:t>
      </w:r>
      <w:r>
        <w:t>:</w:t>
      </w:r>
    </w:p>
    <w:p w:rsidR="006E2053" w:rsidRPr="006E2053" w:rsidRDefault="006E2053" w:rsidP="0038618D">
      <w:pPr>
        <w:pStyle w:val="a4"/>
        <w:numPr>
          <w:ilvl w:val="0"/>
          <w:numId w:val="7"/>
        </w:numPr>
        <w:rPr>
          <w:lang w:val="en-US"/>
        </w:rPr>
      </w:pPr>
      <w:r>
        <w:t xml:space="preserve">Плата </w:t>
      </w:r>
      <w:r>
        <w:rPr>
          <w:lang w:val="en-US"/>
        </w:rPr>
        <w:t>B1</w:t>
      </w:r>
      <w:r w:rsidR="001575B5">
        <w:rPr>
          <w:lang w:val="en-US"/>
        </w:rPr>
        <w:t>0</w:t>
      </w:r>
    </w:p>
    <w:p w:rsidR="007F32D7" w:rsidRDefault="007F32D7" w:rsidP="0038618D">
      <w:pPr>
        <w:pStyle w:val="a4"/>
        <w:numPr>
          <w:ilvl w:val="1"/>
          <w:numId w:val="7"/>
        </w:numPr>
      </w:pPr>
      <w:r>
        <w:t>Источник питания</w:t>
      </w:r>
      <w:r w:rsidR="009E4324">
        <w:t xml:space="preserve"> +5В</w:t>
      </w:r>
      <w:r w:rsidR="0030042A">
        <w:t xml:space="preserve"> и +3.3</w:t>
      </w:r>
      <w:proofErr w:type="gramStart"/>
      <w:r w:rsidR="0030042A">
        <w:t>В</w:t>
      </w:r>
      <w:proofErr w:type="gramEnd"/>
    </w:p>
    <w:p w:rsidR="007F32D7" w:rsidRDefault="007F32D7" w:rsidP="0038618D">
      <w:pPr>
        <w:pStyle w:val="a4"/>
        <w:numPr>
          <w:ilvl w:val="1"/>
          <w:numId w:val="7"/>
        </w:numPr>
      </w:pPr>
      <w:r>
        <w:t>Процессор</w:t>
      </w:r>
    </w:p>
    <w:p w:rsidR="007F32D7" w:rsidRPr="007F32D7" w:rsidRDefault="007F32D7" w:rsidP="0038618D">
      <w:pPr>
        <w:pStyle w:val="a4"/>
        <w:numPr>
          <w:ilvl w:val="1"/>
          <w:numId w:val="7"/>
        </w:numPr>
      </w:pPr>
      <w:r>
        <w:t xml:space="preserve">Интерфейс </w:t>
      </w:r>
      <w:r w:rsidR="00FD30E9" w:rsidRPr="006E2053">
        <w:rPr>
          <w:lang w:val="en-US"/>
        </w:rPr>
        <w:t>Ethernet 10BASE-T</w:t>
      </w:r>
    </w:p>
    <w:p w:rsidR="007F32D7" w:rsidRDefault="007F32D7" w:rsidP="0038618D">
      <w:pPr>
        <w:pStyle w:val="a4"/>
        <w:numPr>
          <w:ilvl w:val="1"/>
          <w:numId w:val="7"/>
        </w:numPr>
      </w:pPr>
      <w:r>
        <w:t>Светодиодные</w:t>
      </w:r>
      <w:r w:rsidRPr="006E2053">
        <w:rPr>
          <w:lang w:val="en-US"/>
        </w:rPr>
        <w:t xml:space="preserve"> </w:t>
      </w:r>
      <w:r>
        <w:t>индикаторы</w:t>
      </w:r>
    </w:p>
    <w:p w:rsidR="007F32D7" w:rsidRDefault="007F32D7" w:rsidP="0038618D">
      <w:pPr>
        <w:pStyle w:val="a4"/>
        <w:numPr>
          <w:ilvl w:val="1"/>
          <w:numId w:val="7"/>
        </w:numPr>
      </w:pPr>
      <w:r>
        <w:t>Конфигурационные перемычки</w:t>
      </w:r>
    </w:p>
    <w:p w:rsidR="006E2053" w:rsidRDefault="006E2053" w:rsidP="0038618D">
      <w:pPr>
        <w:pStyle w:val="a4"/>
        <w:numPr>
          <w:ilvl w:val="1"/>
          <w:numId w:val="7"/>
        </w:numPr>
      </w:pPr>
      <w:r>
        <w:t>Энергонезав</w:t>
      </w:r>
      <w:r w:rsidR="00602B7C">
        <w:t>исимая память</w:t>
      </w:r>
    </w:p>
    <w:p w:rsidR="009B3BC1" w:rsidRPr="006E2053" w:rsidRDefault="009B3BC1" w:rsidP="0038618D">
      <w:pPr>
        <w:pStyle w:val="a4"/>
        <w:numPr>
          <w:ilvl w:val="1"/>
          <w:numId w:val="7"/>
        </w:numPr>
      </w:pPr>
      <w:r w:rsidRPr="009B3BC1">
        <w:t xml:space="preserve">Пружинные </w:t>
      </w:r>
      <w:r>
        <w:t>соединители для подачи питания и внешних сигналов</w:t>
      </w:r>
    </w:p>
    <w:p w:rsidR="006E2053" w:rsidRPr="006E2053" w:rsidRDefault="00851415" w:rsidP="0038618D">
      <w:pPr>
        <w:pStyle w:val="a4"/>
        <w:numPr>
          <w:ilvl w:val="0"/>
          <w:numId w:val="7"/>
        </w:numPr>
      </w:pPr>
      <w:r>
        <w:t>Плата В</w:t>
      </w:r>
      <w:r>
        <w:rPr>
          <w:lang w:val="en-US"/>
        </w:rPr>
        <w:t>2</w:t>
      </w:r>
      <w:r w:rsidR="008817D0">
        <w:t>1</w:t>
      </w:r>
      <w:r w:rsidR="006E2053">
        <w:tab/>
      </w:r>
      <w:r w:rsidR="006E2053">
        <w:tab/>
      </w:r>
    </w:p>
    <w:p w:rsidR="009E4324" w:rsidRDefault="009E4324" w:rsidP="0038618D">
      <w:pPr>
        <w:pStyle w:val="a4"/>
        <w:numPr>
          <w:ilvl w:val="1"/>
          <w:numId w:val="7"/>
        </w:numPr>
      </w:pPr>
      <w:r>
        <w:t xml:space="preserve">Источник питания </w:t>
      </w:r>
      <w:r w:rsidR="00E27969">
        <w:t xml:space="preserve">тензодатчиков </w:t>
      </w:r>
      <w:r>
        <w:t>+5В</w:t>
      </w:r>
    </w:p>
    <w:p w:rsidR="009E4324" w:rsidRDefault="009E4324" w:rsidP="0038618D">
      <w:pPr>
        <w:pStyle w:val="a4"/>
        <w:numPr>
          <w:ilvl w:val="1"/>
          <w:numId w:val="7"/>
        </w:numPr>
      </w:pPr>
      <w:r>
        <w:t>Светодиодные</w:t>
      </w:r>
      <w:r w:rsidRPr="009E4324">
        <w:rPr>
          <w:lang w:val="en-US"/>
        </w:rPr>
        <w:t xml:space="preserve"> </w:t>
      </w:r>
      <w:r>
        <w:t>индикаторы</w:t>
      </w:r>
    </w:p>
    <w:p w:rsidR="006E2053" w:rsidRDefault="006E2053" w:rsidP="0038618D">
      <w:pPr>
        <w:pStyle w:val="a4"/>
        <w:numPr>
          <w:ilvl w:val="1"/>
          <w:numId w:val="7"/>
        </w:numPr>
      </w:pPr>
      <w:r>
        <w:t>24х битный анал</w:t>
      </w:r>
      <w:r w:rsidR="008817D0">
        <w:t xml:space="preserve">ого-цифровой </w:t>
      </w:r>
      <w:r w:rsidR="001438F3">
        <w:t xml:space="preserve">преобразователь </w:t>
      </w:r>
      <w:r w:rsidR="001575B5">
        <w:t>–</w:t>
      </w:r>
      <w:r w:rsidR="001575B5" w:rsidRPr="001575B5">
        <w:t xml:space="preserve"> </w:t>
      </w:r>
      <w:r w:rsidR="001575B5">
        <w:t>2шт</w:t>
      </w:r>
    </w:p>
    <w:p w:rsidR="006E2053" w:rsidRDefault="006E2053" w:rsidP="0038618D">
      <w:pPr>
        <w:pStyle w:val="a4"/>
        <w:numPr>
          <w:ilvl w:val="1"/>
          <w:numId w:val="7"/>
        </w:numPr>
      </w:pPr>
      <w:r>
        <w:t>Энергонезав</w:t>
      </w:r>
      <w:r w:rsidR="00602B7C">
        <w:t>исимая память</w:t>
      </w:r>
    </w:p>
    <w:p w:rsidR="008817D0" w:rsidRDefault="008817D0" w:rsidP="0038618D">
      <w:pPr>
        <w:pStyle w:val="a4"/>
        <w:numPr>
          <w:ilvl w:val="1"/>
          <w:numId w:val="7"/>
        </w:numPr>
      </w:pPr>
      <w:r>
        <w:t xml:space="preserve">Входы дискретные </w:t>
      </w:r>
      <w:r w:rsidR="00824CF5">
        <w:rPr>
          <w:lang w:val="en-US"/>
        </w:rPr>
        <w:tab/>
      </w:r>
      <w:r>
        <w:t>-8шт</w:t>
      </w:r>
    </w:p>
    <w:p w:rsidR="008817D0" w:rsidRDefault="008817D0" w:rsidP="0038618D">
      <w:pPr>
        <w:pStyle w:val="a4"/>
        <w:numPr>
          <w:ilvl w:val="1"/>
          <w:numId w:val="7"/>
        </w:numPr>
      </w:pPr>
      <w:r>
        <w:t>Выходы дискретные</w:t>
      </w:r>
      <w:r w:rsidR="00824CF5">
        <w:rPr>
          <w:lang w:val="en-US"/>
        </w:rPr>
        <w:tab/>
      </w:r>
      <w:r>
        <w:t xml:space="preserve"> -8шт</w:t>
      </w:r>
    </w:p>
    <w:p w:rsidR="009B3BC1" w:rsidRDefault="009B3BC1" w:rsidP="0038618D">
      <w:pPr>
        <w:pStyle w:val="a4"/>
        <w:numPr>
          <w:ilvl w:val="1"/>
          <w:numId w:val="7"/>
        </w:numPr>
      </w:pPr>
      <w:r w:rsidRPr="008817D0">
        <w:t xml:space="preserve">Пружинные </w:t>
      </w:r>
      <w:r>
        <w:t>соедините</w:t>
      </w:r>
      <w:r w:rsidR="008817D0">
        <w:t>ли для подключения внешних сигналов</w:t>
      </w:r>
    </w:p>
    <w:p w:rsidR="00851415" w:rsidRPr="00851415" w:rsidRDefault="00851415" w:rsidP="00851415">
      <w:r w:rsidRPr="00851415">
        <w:t>Платы закрепляются на стойках в герметичном корпусе, оснащенном гермовводами для ввода кабелей.</w:t>
      </w:r>
    </w:p>
    <w:p w:rsidR="007F32D7" w:rsidRDefault="007F32D7" w:rsidP="007F32D7">
      <w:pPr>
        <w:pStyle w:val="1"/>
      </w:pPr>
      <w:bookmarkStart w:id="3" w:name="_Toc208409511"/>
      <w:r>
        <w:t>Индикация</w:t>
      </w:r>
      <w:bookmarkEnd w:id="3"/>
    </w:p>
    <w:p w:rsidR="007F32D7" w:rsidRPr="007607D1" w:rsidRDefault="00305C63" w:rsidP="007F32D7">
      <w:r>
        <w:t>Индикация обеспечивается светодиодами</w:t>
      </w:r>
      <w:r w:rsidR="007607D1">
        <w:t xml:space="preserve"> на процессорной плате </w:t>
      </w:r>
      <w:r w:rsidR="007607D1">
        <w:rPr>
          <w:lang w:val="en-US"/>
        </w:rPr>
        <w:t>B</w:t>
      </w:r>
      <w:r w:rsidR="007607D1" w:rsidRPr="007607D1">
        <w:t>1</w:t>
      </w:r>
      <w:r w:rsidR="009D09A9" w:rsidRPr="009D09A9">
        <w:t>0</w:t>
      </w:r>
      <w:r>
        <w:t>:</w:t>
      </w:r>
    </w:p>
    <w:tbl>
      <w:tblPr>
        <w:tblStyle w:val="a3"/>
        <w:tblW w:w="0" w:type="auto"/>
        <w:tblLook w:val="04A0"/>
      </w:tblPr>
      <w:tblGrid>
        <w:gridCol w:w="447"/>
        <w:gridCol w:w="1762"/>
        <w:gridCol w:w="1942"/>
        <w:gridCol w:w="1755"/>
        <w:gridCol w:w="1819"/>
        <w:gridCol w:w="1846"/>
      </w:tblGrid>
      <w:tr w:rsidR="00305C63" w:rsidTr="009D09A9">
        <w:tc>
          <w:tcPr>
            <w:tcW w:w="447" w:type="dxa"/>
            <w:shd w:val="clear" w:color="auto" w:fill="FDE9D9" w:themeFill="accent6" w:themeFillTint="33"/>
          </w:tcPr>
          <w:p w:rsidR="00305C63" w:rsidRDefault="00305C63" w:rsidP="00305C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HL</w:t>
            </w:r>
          </w:p>
        </w:tc>
        <w:tc>
          <w:tcPr>
            <w:tcW w:w="1762" w:type="dxa"/>
            <w:shd w:val="clear" w:color="auto" w:fill="FDE9D9" w:themeFill="accent6" w:themeFillTint="33"/>
          </w:tcPr>
          <w:p w:rsidR="00305C63" w:rsidRPr="00305C63" w:rsidRDefault="00305C63" w:rsidP="00305C63">
            <w:pPr>
              <w:jc w:val="center"/>
            </w:pPr>
            <w:r>
              <w:t>Обозначение</w:t>
            </w:r>
          </w:p>
        </w:tc>
        <w:tc>
          <w:tcPr>
            <w:tcW w:w="1942" w:type="dxa"/>
            <w:shd w:val="clear" w:color="auto" w:fill="FDE9D9" w:themeFill="accent6" w:themeFillTint="33"/>
          </w:tcPr>
          <w:p w:rsidR="00305C63" w:rsidRPr="00305C63" w:rsidRDefault="00305C63" w:rsidP="00305C63">
            <w:pPr>
              <w:jc w:val="center"/>
            </w:pPr>
            <w:proofErr w:type="spellStart"/>
            <w:r>
              <w:rPr>
                <w:lang w:val="en-US"/>
              </w:rPr>
              <w:t>Назначение</w:t>
            </w:r>
            <w:proofErr w:type="spellEnd"/>
          </w:p>
        </w:tc>
        <w:tc>
          <w:tcPr>
            <w:tcW w:w="1755" w:type="dxa"/>
            <w:shd w:val="clear" w:color="auto" w:fill="FDE9D9" w:themeFill="accent6" w:themeFillTint="33"/>
          </w:tcPr>
          <w:p w:rsidR="00305C63" w:rsidRPr="00305C63" w:rsidRDefault="00305C63" w:rsidP="00305C63">
            <w:pPr>
              <w:jc w:val="center"/>
            </w:pPr>
            <w:r>
              <w:t>Не светится</w:t>
            </w:r>
          </w:p>
        </w:tc>
        <w:tc>
          <w:tcPr>
            <w:tcW w:w="1819" w:type="dxa"/>
            <w:shd w:val="clear" w:color="auto" w:fill="FDE9D9" w:themeFill="accent6" w:themeFillTint="33"/>
          </w:tcPr>
          <w:p w:rsidR="00305C63" w:rsidRPr="00305C63" w:rsidRDefault="00305C63" w:rsidP="00305C63">
            <w:pPr>
              <w:jc w:val="center"/>
            </w:pPr>
            <w:r>
              <w:t>Светится</w:t>
            </w:r>
          </w:p>
        </w:tc>
        <w:tc>
          <w:tcPr>
            <w:tcW w:w="1846" w:type="dxa"/>
            <w:shd w:val="clear" w:color="auto" w:fill="FDE9D9" w:themeFill="accent6" w:themeFillTint="33"/>
          </w:tcPr>
          <w:p w:rsidR="00305C63" w:rsidRPr="00305C63" w:rsidRDefault="00305C63" w:rsidP="00305C63">
            <w:pPr>
              <w:jc w:val="center"/>
            </w:pPr>
            <w:r>
              <w:t>Мигает</w:t>
            </w:r>
          </w:p>
        </w:tc>
      </w:tr>
      <w:tr w:rsidR="00305C63" w:rsidTr="009D09A9">
        <w:tc>
          <w:tcPr>
            <w:tcW w:w="447" w:type="dxa"/>
          </w:tcPr>
          <w:p w:rsidR="00305C63" w:rsidRDefault="00305C63" w:rsidP="007F32D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62" w:type="dxa"/>
          </w:tcPr>
          <w:p w:rsidR="00305C63" w:rsidRPr="00305C63" w:rsidRDefault="00305C63" w:rsidP="007F32D7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="002C4F27">
              <w:t xml:space="preserve"> </w:t>
            </w:r>
            <w:r>
              <w:rPr>
                <w:lang w:val="en-US"/>
              </w:rPr>
              <w:t>BL</w:t>
            </w:r>
          </w:p>
        </w:tc>
        <w:tc>
          <w:tcPr>
            <w:tcW w:w="1942" w:type="dxa"/>
          </w:tcPr>
          <w:p w:rsidR="00305C63" w:rsidRPr="00305C63" w:rsidRDefault="00305C63" w:rsidP="007F32D7">
            <w:r>
              <w:t>Загрузчик</w:t>
            </w:r>
          </w:p>
        </w:tc>
        <w:tc>
          <w:tcPr>
            <w:tcW w:w="1755" w:type="dxa"/>
          </w:tcPr>
          <w:p w:rsidR="00305C63" w:rsidRPr="00305C63" w:rsidRDefault="00305C63" w:rsidP="007F32D7">
            <w:r>
              <w:t>Закончил работу</w:t>
            </w:r>
          </w:p>
        </w:tc>
        <w:tc>
          <w:tcPr>
            <w:tcW w:w="1819" w:type="dxa"/>
          </w:tcPr>
          <w:p w:rsidR="00305C63" w:rsidRPr="002C4F27" w:rsidRDefault="00DD6587" w:rsidP="00DD6587">
            <w:r>
              <w:t xml:space="preserve">Попытка связи с </w:t>
            </w:r>
            <w:r>
              <w:rPr>
                <w:lang w:val="en-US"/>
              </w:rPr>
              <w:t>CO</w:t>
            </w:r>
            <w:r w:rsidR="002C4F27">
              <w:t xml:space="preserve"> </w:t>
            </w:r>
          </w:p>
        </w:tc>
        <w:tc>
          <w:tcPr>
            <w:tcW w:w="1846" w:type="dxa"/>
          </w:tcPr>
          <w:p w:rsidR="00305C63" w:rsidRPr="00305C63" w:rsidRDefault="00305C63" w:rsidP="007F32D7">
            <w:r>
              <w:t xml:space="preserve">Идет процесс обновления </w:t>
            </w:r>
            <w:proofErr w:type="gramStart"/>
            <w:r>
              <w:t>ПО</w:t>
            </w:r>
            <w:proofErr w:type="gramEnd"/>
            <w:r w:rsidR="00DD6587">
              <w:t xml:space="preserve"> из СО</w:t>
            </w:r>
            <w:r w:rsidR="00DD6587">
              <w:rPr>
                <w:rStyle w:val="a7"/>
              </w:rPr>
              <w:footnoteReference w:id="3"/>
            </w:r>
          </w:p>
        </w:tc>
      </w:tr>
      <w:tr w:rsidR="00305C63" w:rsidTr="00662B73">
        <w:tc>
          <w:tcPr>
            <w:tcW w:w="447" w:type="dxa"/>
            <w:shd w:val="clear" w:color="auto" w:fill="D9D9D9" w:themeFill="background1" w:themeFillShade="D9"/>
          </w:tcPr>
          <w:p w:rsidR="00305C63" w:rsidRDefault="00305C63" w:rsidP="007F32D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24" w:type="dxa"/>
            <w:shd w:val="clear" w:color="auto" w:fill="D9D9D9" w:themeFill="background1" w:themeFillShade="D9"/>
          </w:tcPr>
          <w:p w:rsidR="00305C63" w:rsidRDefault="00305C63" w:rsidP="007F32D7">
            <w:pPr>
              <w:rPr>
                <w:lang w:val="en-US"/>
              </w:rPr>
            </w:pPr>
            <w:r>
              <w:rPr>
                <w:lang w:val="en-US"/>
              </w:rPr>
              <w:t>PORT 5000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:rsidR="00305C63" w:rsidRPr="00305C63" w:rsidRDefault="00305C63" w:rsidP="007F32D7">
            <w:r>
              <w:t>резерв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:rsidR="00305C63" w:rsidRDefault="00305C63" w:rsidP="007F32D7">
            <w:pPr>
              <w:rPr>
                <w:lang w:val="en-US"/>
              </w:rPr>
            </w:pPr>
          </w:p>
        </w:tc>
        <w:tc>
          <w:tcPr>
            <w:tcW w:w="1825" w:type="dxa"/>
            <w:shd w:val="clear" w:color="auto" w:fill="D9D9D9" w:themeFill="background1" w:themeFillShade="D9"/>
          </w:tcPr>
          <w:p w:rsidR="00305C63" w:rsidRDefault="00305C63" w:rsidP="007F32D7">
            <w:pPr>
              <w:rPr>
                <w:lang w:val="en-US"/>
              </w:rPr>
            </w:pPr>
          </w:p>
        </w:tc>
        <w:tc>
          <w:tcPr>
            <w:tcW w:w="1825" w:type="dxa"/>
            <w:shd w:val="clear" w:color="auto" w:fill="D9D9D9" w:themeFill="background1" w:themeFillShade="D9"/>
          </w:tcPr>
          <w:p w:rsidR="00305C63" w:rsidRDefault="00305C63" w:rsidP="007F32D7">
            <w:pPr>
              <w:rPr>
                <w:lang w:val="en-US"/>
              </w:rPr>
            </w:pPr>
          </w:p>
        </w:tc>
      </w:tr>
      <w:tr w:rsidR="00305C63" w:rsidRPr="00305C63" w:rsidTr="00305C63">
        <w:tc>
          <w:tcPr>
            <w:tcW w:w="447" w:type="dxa"/>
          </w:tcPr>
          <w:p w:rsidR="00305C63" w:rsidRDefault="00305C63" w:rsidP="007F32D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24" w:type="dxa"/>
          </w:tcPr>
          <w:p w:rsidR="00305C63" w:rsidRDefault="00305C63" w:rsidP="007F32D7">
            <w:pPr>
              <w:rPr>
                <w:lang w:val="en-US"/>
              </w:rPr>
            </w:pPr>
            <w:r>
              <w:rPr>
                <w:lang w:val="en-US"/>
              </w:rPr>
              <w:t>PORT 5007</w:t>
            </w:r>
          </w:p>
        </w:tc>
        <w:tc>
          <w:tcPr>
            <w:tcW w:w="1825" w:type="dxa"/>
          </w:tcPr>
          <w:p w:rsidR="00305C63" w:rsidRPr="00305C63" w:rsidRDefault="008817D0" w:rsidP="007F32D7">
            <w:r>
              <w:t>резерв</w:t>
            </w:r>
          </w:p>
        </w:tc>
        <w:tc>
          <w:tcPr>
            <w:tcW w:w="1825" w:type="dxa"/>
          </w:tcPr>
          <w:p w:rsidR="00305C63" w:rsidRPr="00305C63" w:rsidRDefault="00305C63" w:rsidP="007F32D7"/>
        </w:tc>
        <w:tc>
          <w:tcPr>
            <w:tcW w:w="1825" w:type="dxa"/>
          </w:tcPr>
          <w:p w:rsidR="00305C63" w:rsidRPr="00305C63" w:rsidRDefault="00305C63" w:rsidP="007F32D7"/>
        </w:tc>
        <w:tc>
          <w:tcPr>
            <w:tcW w:w="1825" w:type="dxa"/>
          </w:tcPr>
          <w:p w:rsidR="00305C63" w:rsidRPr="00305C63" w:rsidRDefault="00305C63" w:rsidP="007F32D7"/>
        </w:tc>
      </w:tr>
      <w:tr w:rsidR="00305C63" w:rsidRPr="00305C63" w:rsidTr="00305C63">
        <w:tc>
          <w:tcPr>
            <w:tcW w:w="447" w:type="dxa"/>
          </w:tcPr>
          <w:p w:rsidR="00305C63" w:rsidRDefault="00305C63" w:rsidP="007F32D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24" w:type="dxa"/>
          </w:tcPr>
          <w:p w:rsidR="00305C63" w:rsidRDefault="00305C63" w:rsidP="007F32D7">
            <w:pPr>
              <w:rPr>
                <w:lang w:val="en-US"/>
              </w:rPr>
            </w:pPr>
            <w:r>
              <w:rPr>
                <w:lang w:val="en-US"/>
              </w:rPr>
              <w:t>PORT 5008</w:t>
            </w:r>
          </w:p>
        </w:tc>
        <w:tc>
          <w:tcPr>
            <w:tcW w:w="1825" w:type="dxa"/>
          </w:tcPr>
          <w:p w:rsidR="00305C63" w:rsidRPr="00305C63" w:rsidRDefault="008817D0" w:rsidP="007F32D7">
            <w:r>
              <w:t>резерв</w:t>
            </w:r>
          </w:p>
        </w:tc>
        <w:tc>
          <w:tcPr>
            <w:tcW w:w="1825" w:type="dxa"/>
          </w:tcPr>
          <w:p w:rsidR="00305C63" w:rsidRPr="00305C63" w:rsidRDefault="00305C63" w:rsidP="007F32D7"/>
        </w:tc>
        <w:tc>
          <w:tcPr>
            <w:tcW w:w="1825" w:type="dxa"/>
          </w:tcPr>
          <w:p w:rsidR="00305C63" w:rsidRPr="00305C63" w:rsidRDefault="00305C63" w:rsidP="007F32D7"/>
        </w:tc>
        <w:tc>
          <w:tcPr>
            <w:tcW w:w="1825" w:type="dxa"/>
          </w:tcPr>
          <w:p w:rsidR="00305C63" w:rsidRPr="00305C63" w:rsidRDefault="00305C63" w:rsidP="007F32D7"/>
        </w:tc>
      </w:tr>
      <w:tr w:rsidR="00305C63" w:rsidTr="00662B73">
        <w:tc>
          <w:tcPr>
            <w:tcW w:w="447" w:type="dxa"/>
            <w:shd w:val="clear" w:color="auto" w:fill="D9D9D9" w:themeFill="background1" w:themeFillShade="D9"/>
          </w:tcPr>
          <w:p w:rsidR="00305C63" w:rsidRDefault="00305C63" w:rsidP="007F32D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24" w:type="dxa"/>
            <w:shd w:val="clear" w:color="auto" w:fill="D9D9D9" w:themeFill="background1" w:themeFillShade="D9"/>
          </w:tcPr>
          <w:p w:rsidR="00305C63" w:rsidRDefault="00305C63" w:rsidP="007F32D7">
            <w:pPr>
              <w:rPr>
                <w:lang w:val="en-US"/>
              </w:rPr>
            </w:pPr>
            <w:r>
              <w:rPr>
                <w:lang w:val="en-US"/>
              </w:rPr>
              <w:t>PORT 5009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:rsidR="00305C63" w:rsidRPr="00305C63" w:rsidRDefault="000138B1" w:rsidP="007F32D7">
            <w:r>
              <w:t>Обмен по диагностическому протоколу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:rsidR="00305C63" w:rsidRDefault="000138B1" w:rsidP="007F32D7">
            <w:pPr>
              <w:rPr>
                <w:lang w:val="en-US"/>
              </w:rPr>
            </w:pPr>
            <w:r>
              <w:t>Нет обмена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:rsidR="00305C63" w:rsidRDefault="00305C63" w:rsidP="007F32D7">
            <w:pPr>
              <w:rPr>
                <w:lang w:val="en-US"/>
              </w:rPr>
            </w:pPr>
          </w:p>
        </w:tc>
        <w:tc>
          <w:tcPr>
            <w:tcW w:w="1825" w:type="dxa"/>
            <w:shd w:val="clear" w:color="auto" w:fill="D9D9D9" w:themeFill="background1" w:themeFillShade="D9"/>
          </w:tcPr>
          <w:p w:rsidR="00305C63" w:rsidRPr="000138B1" w:rsidRDefault="000138B1" w:rsidP="007F32D7">
            <w:r>
              <w:t xml:space="preserve">Связь с </w:t>
            </w:r>
            <w:proofErr w:type="gramStart"/>
            <w:r>
              <w:t>диагностическим</w:t>
            </w:r>
            <w:proofErr w:type="gramEnd"/>
            <w:r>
              <w:t xml:space="preserve"> ПО</w:t>
            </w:r>
          </w:p>
        </w:tc>
      </w:tr>
      <w:tr w:rsidR="00305C63" w:rsidTr="00305C63">
        <w:tc>
          <w:tcPr>
            <w:tcW w:w="447" w:type="dxa"/>
          </w:tcPr>
          <w:p w:rsidR="00305C63" w:rsidRDefault="00305C63" w:rsidP="007F32D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24" w:type="dxa"/>
          </w:tcPr>
          <w:p w:rsidR="00305C63" w:rsidRDefault="00305C63" w:rsidP="007F32D7">
            <w:pPr>
              <w:rPr>
                <w:lang w:val="en-US"/>
              </w:rPr>
            </w:pPr>
            <w:r>
              <w:rPr>
                <w:lang w:val="en-US"/>
              </w:rPr>
              <w:t>PORT 80</w:t>
            </w:r>
          </w:p>
        </w:tc>
        <w:tc>
          <w:tcPr>
            <w:tcW w:w="1825" w:type="dxa"/>
          </w:tcPr>
          <w:p w:rsidR="00305C63" w:rsidRPr="00305C63" w:rsidRDefault="00305C63" w:rsidP="007F32D7">
            <w:pPr>
              <w:rPr>
                <w:lang w:val="en-US"/>
              </w:rPr>
            </w:pPr>
            <w:r>
              <w:t xml:space="preserve">Обмен по протоколу </w:t>
            </w:r>
            <w:r>
              <w:rPr>
                <w:lang w:val="en-US"/>
              </w:rPr>
              <w:t>HTTP</w:t>
            </w:r>
          </w:p>
        </w:tc>
        <w:tc>
          <w:tcPr>
            <w:tcW w:w="1825" w:type="dxa"/>
          </w:tcPr>
          <w:p w:rsidR="00305C63" w:rsidRDefault="00305C63" w:rsidP="007F32D7">
            <w:pPr>
              <w:rPr>
                <w:lang w:val="en-US"/>
              </w:rPr>
            </w:pPr>
            <w:r>
              <w:t>Нет обмена</w:t>
            </w:r>
          </w:p>
        </w:tc>
        <w:tc>
          <w:tcPr>
            <w:tcW w:w="1825" w:type="dxa"/>
          </w:tcPr>
          <w:p w:rsidR="00305C63" w:rsidRDefault="00305C63" w:rsidP="007F32D7">
            <w:pPr>
              <w:rPr>
                <w:lang w:val="en-US"/>
              </w:rPr>
            </w:pPr>
          </w:p>
        </w:tc>
        <w:tc>
          <w:tcPr>
            <w:tcW w:w="1825" w:type="dxa"/>
          </w:tcPr>
          <w:p w:rsidR="00305C63" w:rsidRPr="00305C63" w:rsidRDefault="00305C63" w:rsidP="007F32D7">
            <w:proofErr w:type="spellStart"/>
            <w:r>
              <w:rPr>
                <w:lang w:val="en-US"/>
              </w:rPr>
              <w:t>Раб</w:t>
            </w:r>
            <w:r>
              <w:t>ота</w:t>
            </w:r>
            <w:proofErr w:type="spellEnd"/>
            <w:r>
              <w:t xml:space="preserve"> </w:t>
            </w:r>
            <w:proofErr w:type="spellStart"/>
            <w:r>
              <w:t>веб-сервера</w:t>
            </w:r>
            <w:proofErr w:type="spellEnd"/>
          </w:p>
        </w:tc>
      </w:tr>
      <w:tr w:rsidR="00305C63" w:rsidTr="00662B73">
        <w:tc>
          <w:tcPr>
            <w:tcW w:w="447" w:type="dxa"/>
            <w:shd w:val="clear" w:color="auto" w:fill="D9D9D9" w:themeFill="background1" w:themeFillShade="D9"/>
          </w:tcPr>
          <w:p w:rsidR="00305C63" w:rsidRDefault="00305C63" w:rsidP="007F32D7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824" w:type="dxa"/>
            <w:shd w:val="clear" w:color="auto" w:fill="D9D9D9" w:themeFill="background1" w:themeFillShade="D9"/>
          </w:tcPr>
          <w:p w:rsidR="00305C63" w:rsidRPr="008817D0" w:rsidRDefault="00305C63" w:rsidP="007F32D7">
            <w:r>
              <w:rPr>
                <w:lang w:val="en-US"/>
              </w:rPr>
              <w:t xml:space="preserve">PORT </w:t>
            </w:r>
            <w:r w:rsidR="008817D0">
              <w:t>502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:rsidR="00305C63" w:rsidRPr="008817D0" w:rsidRDefault="008817D0" w:rsidP="007F32D7">
            <w:r>
              <w:t xml:space="preserve">Обмен по протоколу </w:t>
            </w:r>
            <w:r>
              <w:rPr>
                <w:lang w:val="en-US"/>
              </w:rPr>
              <w:t>ModBus</w:t>
            </w:r>
            <w:r w:rsidRPr="008817D0">
              <w:t xml:space="preserve"> </w:t>
            </w:r>
            <w:r>
              <w:rPr>
                <w:lang w:val="en-US"/>
              </w:rPr>
              <w:t>TCP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:rsidR="00305C63" w:rsidRPr="008817D0" w:rsidRDefault="008817D0" w:rsidP="007F32D7">
            <w:r>
              <w:t>Нет обмена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:rsidR="00305C63" w:rsidRPr="008817D0" w:rsidRDefault="00305C63" w:rsidP="007F32D7"/>
        </w:tc>
        <w:tc>
          <w:tcPr>
            <w:tcW w:w="1825" w:type="dxa"/>
            <w:shd w:val="clear" w:color="auto" w:fill="D9D9D9" w:themeFill="background1" w:themeFillShade="D9"/>
          </w:tcPr>
          <w:p w:rsidR="00305C63" w:rsidRPr="008817D0" w:rsidRDefault="008817D0" w:rsidP="007F32D7">
            <w:pPr>
              <w:rPr>
                <w:lang w:val="en-US"/>
              </w:rPr>
            </w:pPr>
            <w:r>
              <w:t xml:space="preserve">Связь с </w:t>
            </w:r>
            <w:r>
              <w:rPr>
                <w:lang w:val="en-US"/>
              </w:rPr>
              <w:t xml:space="preserve">master </w:t>
            </w:r>
          </w:p>
        </w:tc>
      </w:tr>
      <w:tr w:rsidR="00305C63" w:rsidTr="00305C63">
        <w:tc>
          <w:tcPr>
            <w:tcW w:w="447" w:type="dxa"/>
          </w:tcPr>
          <w:p w:rsidR="00305C63" w:rsidRDefault="00305C63" w:rsidP="007F32D7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824" w:type="dxa"/>
          </w:tcPr>
          <w:p w:rsidR="00305C63" w:rsidRDefault="00305C63" w:rsidP="007F32D7">
            <w:pPr>
              <w:rPr>
                <w:lang w:val="en-US"/>
              </w:rPr>
            </w:pPr>
            <w:r>
              <w:rPr>
                <w:lang w:val="en-US"/>
              </w:rPr>
              <w:t>UP1</w:t>
            </w:r>
          </w:p>
        </w:tc>
        <w:tc>
          <w:tcPr>
            <w:tcW w:w="1825" w:type="dxa"/>
          </w:tcPr>
          <w:p w:rsidR="00305C63" w:rsidRPr="00305C63" w:rsidRDefault="00305C63" w:rsidP="007F32D7">
            <w:r>
              <w:t>Работа МЗПО</w:t>
            </w:r>
          </w:p>
        </w:tc>
        <w:tc>
          <w:tcPr>
            <w:tcW w:w="1825" w:type="dxa"/>
          </w:tcPr>
          <w:p w:rsidR="00305C63" w:rsidRPr="00305C63" w:rsidRDefault="00305C63" w:rsidP="007F32D7">
            <w:r>
              <w:t>Программа не выполняется</w:t>
            </w:r>
          </w:p>
        </w:tc>
        <w:tc>
          <w:tcPr>
            <w:tcW w:w="1825" w:type="dxa"/>
          </w:tcPr>
          <w:p w:rsidR="00305C63" w:rsidRPr="003910AA" w:rsidRDefault="003910AA" w:rsidP="007F32D7">
            <w:proofErr w:type="spellStart"/>
            <w:r>
              <w:rPr>
                <w:lang w:val="en-US"/>
              </w:rPr>
              <w:t>Сбой</w:t>
            </w:r>
            <w:proofErr w:type="spellEnd"/>
            <w:r>
              <w:rPr>
                <w:lang w:val="en-US"/>
              </w:rPr>
              <w:t xml:space="preserve"> в </w:t>
            </w:r>
            <w:proofErr w:type="spellStart"/>
            <w:r>
              <w:rPr>
                <w:lang w:val="en-US"/>
              </w:rPr>
              <w:t>работе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программы</w:t>
            </w:r>
            <w:proofErr w:type="spellEnd"/>
          </w:p>
        </w:tc>
        <w:tc>
          <w:tcPr>
            <w:tcW w:w="1825" w:type="dxa"/>
          </w:tcPr>
          <w:p w:rsidR="00305C63" w:rsidRDefault="003910AA" w:rsidP="007F32D7">
            <w:pPr>
              <w:rPr>
                <w:lang w:val="en-US"/>
              </w:rPr>
            </w:pPr>
            <w:r>
              <w:t>Программа стартовала</w:t>
            </w:r>
          </w:p>
        </w:tc>
      </w:tr>
      <w:tr w:rsidR="009D09A9" w:rsidRPr="00305C63" w:rsidTr="00305C63">
        <w:tc>
          <w:tcPr>
            <w:tcW w:w="447" w:type="dxa"/>
          </w:tcPr>
          <w:p w:rsidR="009D09A9" w:rsidRDefault="009D09A9" w:rsidP="007F32D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824" w:type="dxa"/>
          </w:tcPr>
          <w:p w:rsidR="009D09A9" w:rsidRPr="001575B5" w:rsidRDefault="009D09A9" w:rsidP="007F32D7">
            <w:pPr>
              <w:rPr>
                <w:lang w:val="en-US"/>
              </w:rPr>
            </w:pPr>
            <w:r>
              <w:rPr>
                <w:lang w:val="en-US"/>
              </w:rPr>
              <w:t>ERR</w:t>
            </w:r>
            <w:r>
              <w:t xml:space="preserve"> </w:t>
            </w:r>
            <w:r>
              <w:rPr>
                <w:lang w:val="en-US"/>
              </w:rPr>
              <w:t>SW</w:t>
            </w:r>
          </w:p>
        </w:tc>
        <w:tc>
          <w:tcPr>
            <w:tcW w:w="1825" w:type="dxa"/>
            <w:vMerge w:val="restart"/>
          </w:tcPr>
          <w:p w:rsidR="009D09A9" w:rsidRPr="00305C63" w:rsidRDefault="009D09A9" w:rsidP="007F32D7">
            <w:r>
              <w:t>Индикация ошибки</w:t>
            </w:r>
          </w:p>
        </w:tc>
        <w:tc>
          <w:tcPr>
            <w:tcW w:w="1825" w:type="dxa"/>
            <w:vMerge w:val="restart"/>
          </w:tcPr>
          <w:p w:rsidR="009D09A9" w:rsidRPr="00305C63" w:rsidRDefault="009D09A9" w:rsidP="007F32D7">
            <w:r>
              <w:t>Нет индикации ошибок</w:t>
            </w:r>
          </w:p>
        </w:tc>
        <w:tc>
          <w:tcPr>
            <w:tcW w:w="1825" w:type="dxa"/>
          </w:tcPr>
          <w:p w:rsidR="009D09A9" w:rsidRPr="00305C63" w:rsidRDefault="009D09A9" w:rsidP="007F32D7">
            <w:r>
              <w:t>Есть коды ошибок в диагностических регистрах</w:t>
            </w:r>
          </w:p>
        </w:tc>
        <w:tc>
          <w:tcPr>
            <w:tcW w:w="1825" w:type="dxa"/>
          </w:tcPr>
          <w:p w:rsidR="009D09A9" w:rsidRPr="00305C63" w:rsidRDefault="009D09A9" w:rsidP="007F32D7"/>
        </w:tc>
      </w:tr>
      <w:tr w:rsidR="009D09A9" w:rsidRPr="00305C63" w:rsidTr="009D09A9">
        <w:tc>
          <w:tcPr>
            <w:tcW w:w="447" w:type="dxa"/>
          </w:tcPr>
          <w:p w:rsidR="009D09A9" w:rsidRDefault="009D09A9" w:rsidP="007F32D7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762" w:type="dxa"/>
          </w:tcPr>
          <w:p w:rsidR="009D09A9" w:rsidRDefault="009D09A9" w:rsidP="007F32D7">
            <w:pPr>
              <w:rPr>
                <w:lang w:val="en-US"/>
              </w:rPr>
            </w:pPr>
            <w:r>
              <w:rPr>
                <w:lang w:val="en-US"/>
              </w:rPr>
              <w:t>ERR POW</w:t>
            </w:r>
          </w:p>
        </w:tc>
        <w:tc>
          <w:tcPr>
            <w:tcW w:w="1942" w:type="dxa"/>
            <w:vMerge/>
          </w:tcPr>
          <w:p w:rsidR="009D09A9" w:rsidRDefault="009D09A9" w:rsidP="007F32D7"/>
        </w:tc>
        <w:tc>
          <w:tcPr>
            <w:tcW w:w="1755" w:type="dxa"/>
            <w:vMerge/>
          </w:tcPr>
          <w:p w:rsidR="009D09A9" w:rsidRDefault="009D09A9" w:rsidP="007F32D7"/>
        </w:tc>
        <w:tc>
          <w:tcPr>
            <w:tcW w:w="1819" w:type="dxa"/>
          </w:tcPr>
          <w:p w:rsidR="009D09A9" w:rsidRPr="009D09A9" w:rsidRDefault="009D09A9" w:rsidP="007F32D7">
            <w:r>
              <w:t xml:space="preserve">Низкое напряжение питания в цепи </w:t>
            </w:r>
            <w:r w:rsidRPr="009D09A9">
              <w:t>+24</w:t>
            </w:r>
            <w:r>
              <w:rPr>
                <w:lang w:val="en-US"/>
              </w:rPr>
              <w:t>V</w:t>
            </w:r>
          </w:p>
        </w:tc>
        <w:tc>
          <w:tcPr>
            <w:tcW w:w="1846" w:type="dxa"/>
          </w:tcPr>
          <w:p w:rsidR="009D09A9" w:rsidRPr="00305C63" w:rsidRDefault="009D09A9" w:rsidP="007F32D7"/>
        </w:tc>
      </w:tr>
    </w:tbl>
    <w:p w:rsidR="0070306B" w:rsidRPr="009D09A9" w:rsidRDefault="0070306B" w:rsidP="00870CF6">
      <w:pPr>
        <w:pStyle w:val="1"/>
      </w:pPr>
      <w:bookmarkStart w:id="4" w:name="_Toc208409512"/>
      <w:r>
        <w:lastRenderedPageBreak/>
        <w:t>Настройки</w:t>
      </w:r>
      <w:bookmarkEnd w:id="4"/>
    </w:p>
    <w:p w:rsidR="0070306B" w:rsidRDefault="0070306B" w:rsidP="0070306B">
      <w:pPr>
        <w:pStyle w:val="2"/>
      </w:pPr>
      <w:bookmarkStart w:id="5" w:name="_Toc208409513"/>
      <w:r>
        <w:t>Настройка загрузчика</w:t>
      </w:r>
      <w:bookmarkEnd w:id="5"/>
    </w:p>
    <w:p w:rsidR="0070306B" w:rsidRPr="0070306B" w:rsidRDefault="0070306B" w:rsidP="009D09A9">
      <w:r>
        <w:t xml:space="preserve">Для </w:t>
      </w:r>
      <w:proofErr w:type="gramStart"/>
      <w:r>
        <w:t>обновления</w:t>
      </w:r>
      <w:proofErr w:type="gramEnd"/>
      <w:r>
        <w:t xml:space="preserve"> встраиваемого ПО </w:t>
      </w:r>
      <w:r w:rsidR="002C4F27">
        <w:t xml:space="preserve">(пользовательской программы </w:t>
      </w:r>
      <w:r w:rsidR="002C4F27">
        <w:rPr>
          <w:lang w:val="en-US"/>
        </w:rPr>
        <w:t>UP</w:t>
      </w:r>
      <w:r w:rsidR="002C4F27">
        <w:t xml:space="preserve">1) </w:t>
      </w:r>
      <w:r>
        <w:t>используйте "</w:t>
      </w:r>
      <w:r w:rsidR="009D09A9" w:rsidRPr="009D09A9">
        <w:t xml:space="preserve"> </w:t>
      </w:r>
      <w:r w:rsidR="009D09A9">
        <w:t>Сервер обновлений TALENTUM SU</w:t>
      </w:r>
      <w:r w:rsidR="009D09A9" w:rsidRPr="009D09A9">
        <w:t xml:space="preserve"> </w:t>
      </w:r>
      <w:r w:rsidR="009D09A9">
        <w:t>Версия ПО: 1.3A</w:t>
      </w:r>
      <w:r>
        <w:t xml:space="preserve">" описание для функционального набора А. </w:t>
      </w:r>
    </w:p>
    <w:tbl>
      <w:tblPr>
        <w:tblStyle w:val="a3"/>
        <w:tblW w:w="9606" w:type="dxa"/>
        <w:tblLook w:val="04A0"/>
      </w:tblPr>
      <w:tblGrid>
        <w:gridCol w:w="2392"/>
        <w:gridCol w:w="3528"/>
        <w:gridCol w:w="3686"/>
      </w:tblGrid>
      <w:tr w:rsidR="0070306B" w:rsidTr="0070306B">
        <w:tc>
          <w:tcPr>
            <w:tcW w:w="2392" w:type="dxa"/>
            <w:shd w:val="clear" w:color="auto" w:fill="DBE5F1" w:themeFill="accent1" w:themeFillTint="33"/>
          </w:tcPr>
          <w:p w:rsidR="0070306B" w:rsidRPr="004666CF" w:rsidRDefault="0070306B" w:rsidP="0070306B">
            <w:r>
              <w:t>Перемычка</w:t>
            </w:r>
          </w:p>
        </w:tc>
        <w:tc>
          <w:tcPr>
            <w:tcW w:w="3528" w:type="dxa"/>
            <w:shd w:val="clear" w:color="auto" w:fill="DBE5F1" w:themeFill="accent1" w:themeFillTint="33"/>
          </w:tcPr>
          <w:p w:rsidR="0070306B" w:rsidRPr="0070306B" w:rsidRDefault="0070306B" w:rsidP="0070306B">
            <w:r>
              <w:t>Разомкнута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:rsidR="0070306B" w:rsidRPr="004666CF" w:rsidRDefault="0070306B" w:rsidP="0070306B">
            <w:r>
              <w:t>Замкнута</w:t>
            </w:r>
          </w:p>
        </w:tc>
      </w:tr>
      <w:tr w:rsidR="0070306B" w:rsidTr="0070306B">
        <w:tc>
          <w:tcPr>
            <w:tcW w:w="2392" w:type="dxa"/>
          </w:tcPr>
          <w:p w:rsidR="0070306B" w:rsidRPr="0070306B" w:rsidRDefault="0070306B" w:rsidP="0070306B">
            <w:r>
              <w:rPr>
                <w:lang w:val="en-US"/>
              </w:rPr>
              <w:t>SA</w:t>
            </w:r>
            <w:r>
              <w:t>1 (</w:t>
            </w:r>
            <w:r>
              <w:rPr>
                <w:lang w:val="en-US"/>
              </w:rPr>
              <w:t>UPDATE FW</w:t>
            </w:r>
            <w:r>
              <w:t>)</w:t>
            </w:r>
          </w:p>
        </w:tc>
        <w:tc>
          <w:tcPr>
            <w:tcW w:w="3528" w:type="dxa"/>
          </w:tcPr>
          <w:p w:rsidR="0070306B" w:rsidRPr="0070306B" w:rsidRDefault="0070306B" w:rsidP="0070306B">
            <w:r>
              <w:t>Разрешено обновление</w:t>
            </w:r>
          </w:p>
        </w:tc>
        <w:tc>
          <w:tcPr>
            <w:tcW w:w="3686" w:type="dxa"/>
          </w:tcPr>
          <w:p w:rsidR="0070306B" w:rsidRPr="0070306B" w:rsidRDefault="0070306B" w:rsidP="0070306B">
            <w:r>
              <w:t>Запрещено обновление</w:t>
            </w:r>
          </w:p>
        </w:tc>
      </w:tr>
      <w:tr w:rsidR="0070306B" w:rsidTr="0070306B">
        <w:tc>
          <w:tcPr>
            <w:tcW w:w="2392" w:type="dxa"/>
          </w:tcPr>
          <w:p w:rsidR="0070306B" w:rsidRPr="0070306B" w:rsidRDefault="0070306B" w:rsidP="0070306B">
            <w:pPr>
              <w:rPr>
                <w:lang w:val="en-US"/>
              </w:rPr>
            </w:pPr>
            <w:r>
              <w:rPr>
                <w:lang w:val="en-US"/>
              </w:rPr>
              <w:t>SA</w:t>
            </w:r>
            <w:r>
              <w:t>2</w:t>
            </w:r>
            <w:r>
              <w:rPr>
                <w:lang w:val="en-US"/>
              </w:rPr>
              <w:t xml:space="preserve"> (LOAD UP1/2)</w:t>
            </w:r>
          </w:p>
        </w:tc>
        <w:tc>
          <w:tcPr>
            <w:tcW w:w="3528" w:type="dxa"/>
          </w:tcPr>
          <w:p w:rsidR="0070306B" w:rsidRPr="0070306B" w:rsidRDefault="0070306B" w:rsidP="0070306B">
            <w:r>
              <w:t xml:space="preserve">Загрузка пользовательской программы </w:t>
            </w:r>
            <w:r>
              <w:rPr>
                <w:lang w:val="en-US"/>
              </w:rPr>
              <w:t>UP</w:t>
            </w:r>
            <w:r w:rsidRPr="0070306B">
              <w:t xml:space="preserve">1 - </w:t>
            </w:r>
            <w:r>
              <w:t>основная</w:t>
            </w:r>
          </w:p>
        </w:tc>
        <w:tc>
          <w:tcPr>
            <w:tcW w:w="3686" w:type="dxa"/>
          </w:tcPr>
          <w:p w:rsidR="0070306B" w:rsidRDefault="0070306B" w:rsidP="0070306B">
            <w:r>
              <w:t xml:space="preserve">Загрузка пользовательской программы </w:t>
            </w:r>
            <w:r>
              <w:rPr>
                <w:lang w:val="en-US"/>
              </w:rPr>
              <w:t>UP</w:t>
            </w:r>
            <w:r>
              <w:t>2</w:t>
            </w:r>
            <w:r w:rsidRPr="0070306B">
              <w:t xml:space="preserve"> </w:t>
            </w:r>
            <w:r>
              <w:t>–</w:t>
            </w:r>
            <w:r w:rsidRPr="0070306B">
              <w:t xml:space="preserve"> </w:t>
            </w:r>
            <w:r>
              <w:t>производственный тест</w:t>
            </w:r>
          </w:p>
        </w:tc>
      </w:tr>
    </w:tbl>
    <w:p w:rsidR="009D09A9" w:rsidRPr="009D09A9" w:rsidRDefault="009D09A9" w:rsidP="009D09A9">
      <w:bookmarkStart w:id="6" w:name="_Toc208409514"/>
      <w:r>
        <w:t xml:space="preserve">Для обновления файлов встроенного </w:t>
      </w:r>
      <w:r>
        <w:rPr>
          <w:lang w:val="en-US"/>
        </w:rPr>
        <w:t>web</w:t>
      </w:r>
      <w:r w:rsidRPr="009D09A9">
        <w:t xml:space="preserve"> </w:t>
      </w:r>
      <w:r>
        <w:t>сервера используйте</w:t>
      </w:r>
      <w:r w:rsidRPr="009D09A9">
        <w:t xml:space="preserve"> </w:t>
      </w:r>
      <w:r>
        <w:t xml:space="preserve">ПО </w:t>
      </w:r>
      <w:r w:rsidRPr="009D09A9">
        <w:t xml:space="preserve">“ </w:t>
      </w:r>
      <w:proofErr w:type="spellStart"/>
      <w:r w:rsidRPr="009D09A9">
        <w:t>dfupd_client</w:t>
      </w:r>
      <w:proofErr w:type="spellEnd"/>
      <w:r w:rsidRPr="009D09A9">
        <w:t>.</w:t>
      </w:r>
      <w:proofErr w:type="spellStart"/>
      <w:r>
        <w:rPr>
          <w:lang w:val="en-US"/>
        </w:rPr>
        <w:t>py</w:t>
      </w:r>
      <w:proofErr w:type="spellEnd"/>
      <w:r w:rsidRPr="009D09A9">
        <w:t xml:space="preserve">” </w:t>
      </w:r>
      <w:r>
        <w:t>в соответствии с инструкцией.</w:t>
      </w:r>
    </w:p>
    <w:p w:rsidR="004666CF" w:rsidRPr="004666CF" w:rsidRDefault="004666CF" w:rsidP="00870CF6">
      <w:pPr>
        <w:pStyle w:val="1"/>
      </w:pPr>
      <w:r>
        <w:t>Интерфейс</w:t>
      </w:r>
      <w:r w:rsidR="00226530">
        <w:t xml:space="preserve"> связи</w:t>
      </w:r>
      <w:r>
        <w:t xml:space="preserve"> </w:t>
      </w:r>
      <w:r>
        <w:rPr>
          <w:lang w:val="en-US"/>
        </w:rPr>
        <w:t>Ethernet</w:t>
      </w:r>
      <w:r w:rsidR="00226530">
        <w:rPr>
          <w:rStyle w:val="a7"/>
          <w:lang w:val="en-US"/>
        </w:rPr>
        <w:footnoteReference w:id="4"/>
      </w:r>
      <w:bookmarkEnd w:id="6"/>
    </w:p>
    <w:p w:rsidR="004666CF" w:rsidRPr="004666CF" w:rsidRDefault="004666CF" w:rsidP="00870CF6">
      <w:pPr>
        <w:pStyle w:val="2"/>
      </w:pPr>
      <w:bookmarkStart w:id="7" w:name="_Toc208409515"/>
      <w:r w:rsidRPr="004666CF">
        <w:t xml:space="preserve">Настройка протокола </w:t>
      </w:r>
      <w:r>
        <w:rPr>
          <w:lang w:val="en-US"/>
        </w:rPr>
        <w:t>TCP</w:t>
      </w:r>
      <w:r w:rsidRPr="004666CF">
        <w:t>/</w:t>
      </w:r>
      <w:r>
        <w:rPr>
          <w:lang w:val="en-US"/>
        </w:rPr>
        <w:t>IP</w:t>
      </w:r>
      <w:bookmarkEnd w:id="7"/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666CF" w:rsidTr="00870CF6">
        <w:tc>
          <w:tcPr>
            <w:tcW w:w="2392" w:type="dxa"/>
            <w:shd w:val="clear" w:color="auto" w:fill="DBE5F1" w:themeFill="accent1" w:themeFillTint="33"/>
          </w:tcPr>
          <w:p w:rsidR="004666CF" w:rsidRPr="004666CF" w:rsidRDefault="004666CF" w:rsidP="004666CF">
            <w:r>
              <w:t>Перемычка</w:t>
            </w:r>
          </w:p>
        </w:tc>
        <w:tc>
          <w:tcPr>
            <w:tcW w:w="2393" w:type="dxa"/>
            <w:shd w:val="clear" w:color="auto" w:fill="DBE5F1" w:themeFill="accent1" w:themeFillTint="33"/>
          </w:tcPr>
          <w:p w:rsidR="004666CF" w:rsidRPr="004666CF" w:rsidRDefault="004666CF" w:rsidP="004666CF">
            <w:r>
              <w:rPr>
                <w:lang w:val="en-US"/>
              </w:rPr>
              <w:t>IP</w:t>
            </w:r>
            <w:r w:rsidRPr="00A06065">
              <w:t xml:space="preserve"> </w:t>
            </w:r>
            <w:r>
              <w:t>адрес устройства</w:t>
            </w:r>
          </w:p>
        </w:tc>
        <w:tc>
          <w:tcPr>
            <w:tcW w:w="2393" w:type="dxa"/>
            <w:shd w:val="clear" w:color="auto" w:fill="DBE5F1" w:themeFill="accent1" w:themeFillTint="33"/>
          </w:tcPr>
          <w:p w:rsidR="004666CF" w:rsidRPr="004666CF" w:rsidRDefault="004666CF" w:rsidP="004666CF">
            <w:r>
              <w:t>Маска подсети</w:t>
            </w:r>
          </w:p>
        </w:tc>
        <w:tc>
          <w:tcPr>
            <w:tcW w:w="2393" w:type="dxa"/>
            <w:shd w:val="clear" w:color="auto" w:fill="DBE5F1" w:themeFill="accent1" w:themeFillTint="33"/>
          </w:tcPr>
          <w:p w:rsidR="004666CF" w:rsidRDefault="004666CF" w:rsidP="004666CF">
            <w:r>
              <w:t>Основной шлюз</w:t>
            </w:r>
          </w:p>
        </w:tc>
      </w:tr>
      <w:tr w:rsidR="00533D1B" w:rsidTr="00134BBE">
        <w:tc>
          <w:tcPr>
            <w:tcW w:w="2392" w:type="dxa"/>
          </w:tcPr>
          <w:p w:rsidR="00533D1B" w:rsidRDefault="00533D1B" w:rsidP="004666CF">
            <w:r>
              <w:t>нет</w:t>
            </w:r>
          </w:p>
        </w:tc>
        <w:tc>
          <w:tcPr>
            <w:tcW w:w="7179" w:type="dxa"/>
            <w:gridSpan w:val="3"/>
          </w:tcPr>
          <w:p w:rsidR="00533D1B" w:rsidRDefault="00533D1B" w:rsidP="00533D1B">
            <w:r>
              <w:t xml:space="preserve">Из настроек </w:t>
            </w:r>
            <w:r>
              <w:rPr>
                <w:lang w:val="en-US"/>
              </w:rPr>
              <w:t xml:space="preserve">Web </w:t>
            </w:r>
            <w:r>
              <w:t>интерфейса</w:t>
            </w:r>
          </w:p>
        </w:tc>
      </w:tr>
      <w:tr w:rsidR="004666CF" w:rsidTr="004666CF">
        <w:tc>
          <w:tcPr>
            <w:tcW w:w="2392" w:type="dxa"/>
          </w:tcPr>
          <w:p w:rsidR="004666CF" w:rsidRPr="004666CF" w:rsidRDefault="004666CF" w:rsidP="004666CF">
            <w:pPr>
              <w:rPr>
                <w:lang w:val="en-US"/>
              </w:rPr>
            </w:pPr>
            <w:r>
              <w:rPr>
                <w:lang w:val="en-US"/>
              </w:rPr>
              <w:t>SA5</w:t>
            </w:r>
          </w:p>
        </w:tc>
        <w:tc>
          <w:tcPr>
            <w:tcW w:w="2393" w:type="dxa"/>
          </w:tcPr>
          <w:p w:rsidR="004666CF" w:rsidRPr="00ED689C" w:rsidRDefault="00ED689C" w:rsidP="004666CF">
            <w:pPr>
              <w:rPr>
                <w:lang w:val="en-US"/>
              </w:rPr>
            </w:pPr>
            <w:r>
              <w:t>192</w:t>
            </w:r>
            <w:r>
              <w:rPr>
                <w:lang w:val="en-US"/>
              </w:rPr>
              <w:t>.168.0.50</w:t>
            </w:r>
          </w:p>
        </w:tc>
        <w:tc>
          <w:tcPr>
            <w:tcW w:w="2393" w:type="dxa"/>
          </w:tcPr>
          <w:p w:rsidR="004666CF" w:rsidRPr="00ED689C" w:rsidRDefault="00ED689C" w:rsidP="004666CF">
            <w:pPr>
              <w:rPr>
                <w:lang w:val="en-US"/>
              </w:rPr>
            </w:pPr>
            <w:r>
              <w:rPr>
                <w:lang w:val="en-US"/>
              </w:rPr>
              <w:t>255.255.255.0</w:t>
            </w:r>
          </w:p>
        </w:tc>
        <w:tc>
          <w:tcPr>
            <w:tcW w:w="2393" w:type="dxa"/>
          </w:tcPr>
          <w:p w:rsidR="004666CF" w:rsidRPr="00ED689C" w:rsidRDefault="00ED689C" w:rsidP="004666CF">
            <w:pPr>
              <w:rPr>
                <w:lang w:val="en-US"/>
              </w:rPr>
            </w:pPr>
            <w:r>
              <w:rPr>
                <w:lang w:val="en-US"/>
              </w:rPr>
              <w:t>192.168.0.1</w:t>
            </w:r>
          </w:p>
        </w:tc>
      </w:tr>
      <w:tr w:rsidR="004666CF" w:rsidTr="004666CF">
        <w:tc>
          <w:tcPr>
            <w:tcW w:w="2392" w:type="dxa"/>
          </w:tcPr>
          <w:p w:rsidR="004666CF" w:rsidRPr="004666CF" w:rsidRDefault="004666CF" w:rsidP="004666CF">
            <w:pPr>
              <w:rPr>
                <w:lang w:val="en-US"/>
              </w:rPr>
            </w:pPr>
            <w:r>
              <w:rPr>
                <w:lang w:val="en-US"/>
              </w:rPr>
              <w:t>SA6</w:t>
            </w:r>
          </w:p>
        </w:tc>
        <w:tc>
          <w:tcPr>
            <w:tcW w:w="2393" w:type="dxa"/>
          </w:tcPr>
          <w:p w:rsidR="004666CF" w:rsidRPr="00ED689C" w:rsidRDefault="00ED689C" w:rsidP="004666CF">
            <w:pPr>
              <w:rPr>
                <w:lang w:val="en-US"/>
              </w:rPr>
            </w:pPr>
            <w:r>
              <w:rPr>
                <w:lang w:val="en-US"/>
              </w:rPr>
              <w:t>10.24.0.50</w:t>
            </w:r>
          </w:p>
        </w:tc>
        <w:tc>
          <w:tcPr>
            <w:tcW w:w="2393" w:type="dxa"/>
          </w:tcPr>
          <w:p w:rsidR="00134BBE" w:rsidRPr="00134BBE" w:rsidRDefault="00ED689C" w:rsidP="00134BBE">
            <w:r>
              <w:rPr>
                <w:lang w:val="en-US"/>
              </w:rPr>
              <w:t>255.255.255.0</w:t>
            </w:r>
          </w:p>
        </w:tc>
        <w:tc>
          <w:tcPr>
            <w:tcW w:w="2393" w:type="dxa"/>
          </w:tcPr>
          <w:p w:rsidR="004666CF" w:rsidRPr="00ED689C" w:rsidRDefault="00ED689C" w:rsidP="004666CF">
            <w:pPr>
              <w:rPr>
                <w:lang w:val="en-US"/>
              </w:rPr>
            </w:pPr>
            <w:r>
              <w:rPr>
                <w:lang w:val="en-US"/>
              </w:rPr>
              <w:t>10.24.0.1</w:t>
            </w:r>
          </w:p>
        </w:tc>
      </w:tr>
      <w:tr w:rsidR="004666CF" w:rsidTr="004666CF">
        <w:tc>
          <w:tcPr>
            <w:tcW w:w="2392" w:type="dxa"/>
          </w:tcPr>
          <w:p w:rsidR="004666CF" w:rsidRPr="004666CF" w:rsidRDefault="004666CF" w:rsidP="004666CF">
            <w:pPr>
              <w:rPr>
                <w:lang w:val="en-US"/>
              </w:rPr>
            </w:pPr>
            <w:r>
              <w:rPr>
                <w:lang w:val="en-US"/>
              </w:rPr>
              <w:t>SA5 + SA6</w:t>
            </w:r>
          </w:p>
        </w:tc>
        <w:tc>
          <w:tcPr>
            <w:tcW w:w="2393" w:type="dxa"/>
          </w:tcPr>
          <w:p w:rsidR="004666CF" w:rsidRPr="00ED689C" w:rsidRDefault="00ED689C" w:rsidP="004666CF">
            <w:pPr>
              <w:rPr>
                <w:lang w:val="en-US"/>
              </w:rPr>
            </w:pPr>
            <w:r>
              <w:rPr>
                <w:lang w:val="en-US"/>
              </w:rPr>
              <w:t>192.168.88.50</w:t>
            </w:r>
          </w:p>
        </w:tc>
        <w:tc>
          <w:tcPr>
            <w:tcW w:w="2393" w:type="dxa"/>
          </w:tcPr>
          <w:p w:rsidR="004666CF" w:rsidRDefault="00ED689C" w:rsidP="004666CF">
            <w:r>
              <w:rPr>
                <w:lang w:val="en-US"/>
              </w:rPr>
              <w:t>255.255.255.0</w:t>
            </w:r>
          </w:p>
        </w:tc>
        <w:tc>
          <w:tcPr>
            <w:tcW w:w="2393" w:type="dxa"/>
          </w:tcPr>
          <w:p w:rsidR="004666CF" w:rsidRPr="00870CF6" w:rsidRDefault="00870CF6" w:rsidP="004666CF">
            <w:pPr>
              <w:rPr>
                <w:lang w:val="en-US"/>
              </w:rPr>
            </w:pPr>
            <w:r>
              <w:rPr>
                <w:lang w:val="en-US"/>
              </w:rPr>
              <w:t>192.168.88.1</w:t>
            </w:r>
          </w:p>
        </w:tc>
      </w:tr>
    </w:tbl>
    <w:p w:rsidR="004666CF" w:rsidRPr="00AC78A6" w:rsidRDefault="00870CF6" w:rsidP="004666CF">
      <w:r>
        <w:t>После смены настроек требуется перезагрузка.</w:t>
      </w:r>
    </w:p>
    <w:p w:rsidR="00AC78A6" w:rsidRPr="00AC78A6" w:rsidRDefault="00AC78A6" w:rsidP="00AC78A6">
      <w:pPr>
        <w:pStyle w:val="2"/>
      </w:pPr>
      <w:bookmarkStart w:id="8" w:name="_Toc208409516"/>
      <w:r>
        <w:t xml:space="preserve">Интерфейсы по протоколу </w:t>
      </w:r>
      <w:r>
        <w:rPr>
          <w:lang w:val="en-US"/>
        </w:rPr>
        <w:t>TCP</w:t>
      </w:r>
      <w:bookmarkEnd w:id="8"/>
    </w:p>
    <w:p w:rsidR="00AC78A6" w:rsidRPr="007467C7" w:rsidRDefault="00320D2E" w:rsidP="00AC78A6">
      <w:pPr>
        <w:pStyle w:val="3"/>
      </w:pPr>
      <w:bookmarkStart w:id="9" w:name="_Toc208409517"/>
      <w:r>
        <w:rPr>
          <w:lang w:val="en-US"/>
        </w:rPr>
        <w:t>TCP</w:t>
      </w:r>
      <w:r w:rsidRPr="007467C7">
        <w:t xml:space="preserve"> </w:t>
      </w:r>
      <w:r w:rsidR="00AC78A6">
        <w:t xml:space="preserve">порт </w:t>
      </w:r>
      <w:r w:rsidR="00AC78A6" w:rsidRPr="00AC78A6">
        <w:t>80</w:t>
      </w:r>
      <w:bookmarkEnd w:id="9"/>
    </w:p>
    <w:p w:rsidR="005F25B3" w:rsidRDefault="00AC78A6" w:rsidP="005F25B3">
      <w:r>
        <w:t>Защищенный интерфейс</w:t>
      </w:r>
      <w:r w:rsidR="00226530">
        <w:t xml:space="preserve"> пользователя</w:t>
      </w:r>
      <w:r>
        <w:t>.</w:t>
      </w:r>
      <w:r w:rsidRPr="00AC78A6">
        <w:t xml:space="preserve"> </w:t>
      </w:r>
      <w:r>
        <w:t xml:space="preserve">Реализует интерфейс оператора </w:t>
      </w:r>
      <w:r w:rsidR="0064402F">
        <w:t xml:space="preserve">в виде </w:t>
      </w:r>
      <w:proofErr w:type="spellStart"/>
      <w:r w:rsidR="0064402F">
        <w:t>веб-страниц</w:t>
      </w:r>
      <w:proofErr w:type="spellEnd"/>
      <w:r w:rsidR="00E27969">
        <w:t xml:space="preserve"> (протокол TCP/IP + HTTP)</w:t>
      </w:r>
      <w:r>
        <w:t xml:space="preserve">. </w:t>
      </w:r>
      <w:r w:rsidR="005F25B3">
        <w:t>Методы защиты:</w:t>
      </w:r>
    </w:p>
    <w:p w:rsidR="005F25B3" w:rsidRDefault="005F25B3" w:rsidP="0038618D">
      <w:pPr>
        <w:pStyle w:val="a4"/>
        <w:numPr>
          <w:ilvl w:val="0"/>
          <w:numId w:val="10"/>
        </w:numPr>
      </w:pPr>
      <w:r w:rsidRPr="005F25B3">
        <w:t>Защита от непреднамеренных помех обеспечена контролем целостности данных с помощью контрольной суммы</w:t>
      </w:r>
      <w:r>
        <w:t xml:space="preserve"> на уровне протокола TCP/IP (</w:t>
      </w:r>
      <w:r>
        <w:rPr>
          <w:lang w:val="en-US"/>
        </w:rPr>
        <w:t>CRC</w:t>
      </w:r>
      <w:r w:rsidRPr="005F25B3">
        <w:t>-32</w:t>
      </w:r>
      <w:r>
        <w:t>).</w:t>
      </w:r>
    </w:p>
    <w:p w:rsidR="00AC78A6" w:rsidRDefault="005F25B3" w:rsidP="0038618D">
      <w:pPr>
        <w:pStyle w:val="a4"/>
        <w:numPr>
          <w:ilvl w:val="0"/>
          <w:numId w:val="10"/>
        </w:numPr>
      </w:pPr>
      <w:r>
        <w:t>Защита от преднамеренного вмешательства обеспечена доступом к настройкам и калибровкам по паролю.</w:t>
      </w:r>
    </w:p>
    <w:p w:rsidR="00AC78A6" w:rsidRPr="00AC78A6" w:rsidRDefault="00AC78A6" w:rsidP="00AC78A6">
      <w:r>
        <w:t>Реализует базовые функции:</w:t>
      </w:r>
    </w:p>
    <w:p w:rsidR="00AC78A6" w:rsidRDefault="00811FA6" w:rsidP="00226530">
      <w:pPr>
        <w:pStyle w:val="a4"/>
        <w:numPr>
          <w:ilvl w:val="0"/>
          <w:numId w:val="3"/>
        </w:numPr>
      </w:pPr>
      <w:r>
        <w:t>Отображение текущего веса продукта на ГПУ и счетчиков взвешенного продукта</w:t>
      </w:r>
    </w:p>
    <w:p w:rsidR="0068540C" w:rsidRDefault="0068540C" w:rsidP="0068540C">
      <w:pPr>
        <w:pStyle w:val="a4"/>
        <w:numPr>
          <w:ilvl w:val="0"/>
          <w:numId w:val="3"/>
        </w:numPr>
      </w:pPr>
      <w:r>
        <w:t>Доступ к функциям управления взвешиваниям в автоматическом и неавтоматическом режиме</w:t>
      </w:r>
    </w:p>
    <w:p w:rsidR="0017313B" w:rsidRDefault="0017313B" w:rsidP="00226530">
      <w:pPr>
        <w:pStyle w:val="a4"/>
        <w:numPr>
          <w:ilvl w:val="0"/>
          <w:numId w:val="3"/>
        </w:numPr>
      </w:pPr>
      <w:r>
        <w:t>Доступ к функциям настройки после авторизации</w:t>
      </w:r>
    </w:p>
    <w:p w:rsidR="0017313B" w:rsidRDefault="0017313B" w:rsidP="00226530">
      <w:pPr>
        <w:pStyle w:val="a4"/>
        <w:numPr>
          <w:ilvl w:val="0"/>
          <w:numId w:val="3"/>
        </w:numPr>
      </w:pPr>
      <w:r>
        <w:t>Доступ к функциям калибровки после авторизации</w:t>
      </w:r>
    </w:p>
    <w:p w:rsidR="0017313B" w:rsidRDefault="0017313B" w:rsidP="00226530">
      <w:pPr>
        <w:pStyle w:val="a4"/>
        <w:numPr>
          <w:ilvl w:val="0"/>
          <w:numId w:val="3"/>
        </w:numPr>
      </w:pPr>
      <w:r>
        <w:t>Предоставление информации о:</w:t>
      </w:r>
    </w:p>
    <w:p w:rsidR="0017313B" w:rsidRDefault="0017313B" w:rsidP="0017313B">
      <w:pPr>
        <w:pStyle w:val="a4"/>
        <w:numPr>
          <w:ilvl w:val="1"/>
          <w:numId w:val="3"/>
        </w:numPr>
      </w:pPr>
      <w:r>
        <w:t>Текущей конфигурации</w:t>
      </w:r>
      <w:r w:rsidR="007E6C08">
        <w:t xml:space="preserve"> устройства</w:t>
      </w:r>
    </w:p>
    <w:p w:rsidR="0017313B" w:rsidRDefault="0017313B" w:rsidP="0017313B">
      <w:pPr>
        <w:pStyle w:val="a4"/>
        <w:numPr>
          <w:ilvl w:val="1"/>
          <w:numId w:val="3"/>
        </w:numPr>
      </w:pPr>
      <w:r>
        <w:t>Диагностике</w:t>
      </w:r>
    </w:p>
    <w:p w:rsidR="00530114" w:rsidRDefault="00530114" w:rsidP="0017313B">
      <w:pPr>
        <w:pStyle w:val="a4"/>
        <w:numPr>
          <w:ilvl w:val="1"/>
          <w:numId w:val="3"/>
        </w:numPr>
      </w:pPr>
      <w:r>
        <w:t>Идентификации марки аппаратной платформы, серийный номер</w:t>
      </w:r>
    </w:p>
    <w:p w:rsidR="0017313B" w:rsidRDefault="0017313B" w:rsidP="0017313B">
      <w:pPr>
        <w:pStyle w:val="a4"/>
        <w:numPr>
          <w:ilvl w:val="1"/>
          <w:numId w:val="3"/>
        </w:numPr>
      </w:pPr>
      <w:r>
        <w:t xml:space="preserve">Идентификации </w:t>
      </w:r>
      <w:proofErr w:type="gramStart"/>
      <w:r>
        <w:t>ПО</w:t>
      </w:r>
      <w:proofErr w:type="gramEnd"/>
    </w:p>
    <w:p w:rsidR="0017313B" w:rsidRDefault="0017313B" w:rsidP="0017313B">
      <w:pPr>
        <w:pStyle w:val="a4"/>
        <w:numPr>
          <w:ilvl w:val="1"/>
          <w:numId w:val="3"/>
        </w:numPr>
      </w:pPr>
      <w:r>
        <w:t>Идентификации проведенной калибровки (электронное клеймо)</w:t>
      </w:r>
    </w:p>
    <w:p w:rsidR="009D09A9" w:rsidRDefault="009D09A9" w:rsidP="00AC78A6"/>
    <w:p w:rsidR="00AC78A6" w:rsidRPr="00AC78A6" w:rsidRDefault="00AC78A6" w:rsidP="00AC78A6">
      <w:r>
        <w:lastRenderedPageBreak/>
        <w:t>Интерфейс применяется для подключения устройств типа</w:t>
      </w:r>
      <w:r w:rsidRPr="00AC78A6">
        <w:t>:</w:t>
      </w:r>
    </w:p>
    <w:p w:rsidR="008817D0" w:rsidRPr="008817D0" w:rsidRDefault="008817D0" w:rsidP="00AC78A6">
      <w:pPr>
        <w:pStyle w:val="a4"/>
        <w:numPr>
          <w:ilvl w:val="0"/>
          <w:numId w:val="2"/>
        </w:numPr>
      </w:pPr>
      <w:r>
        <w:t>Терминал</w:t>
      </w:r>
      <w:proofErr w:type="gramStart"/>
      <w:r>
        <w:t xml:space="preserve"> Т</w:t>
      </w:r>
      <w:proofErr w:type="gramEnd"/>
      <w:r>
        <w:t xml:space="preserve"> (</w:t>
      </w:r>
      <w:r w:rsidR="003D14F9" w:rsidRPr="003D14F9">
        <w:t>IXHUB IX070P110600-IC</w:t>
      </w:r>
      <w:r w:rsidR="003D14F9" w:rsidRPr="00811FA6">
        <w:t xml:space="preserve"> </w:t>
      </w:r>
      <w:r w:rsidR="003D14F9">
        <w:t>или аналогичный</w:t>
      </w:r>
      <w:r>
        <w:t>)</w:t>
      </w:r>
    </w:p>
    <w:p w:rsidR="00AC78A6" w:rsidRDefault="00AC78A6" w:rsidP="00AC78A6">
      <w:pPr>
        <w:pStyle w:val="a4"/>
        <w:numPr>
          <w:ilvl w:val="0"/>
          <w:numId w:val="2"/>
        </w:numPr>
      </w:pPr>
      <w:proofErr w:type="gramStart"/>
      <w:r>
        <w:t>Персональный компьютер</w:t>
      </w:r>
      <w:r w:rsidR="00A85391">
        <w:t xml:space="preserve"> с ОС </w:t>
      </w:r>
      <w:r w:rsidR="00A85391">
        <w:rPr>
          <w:lang w:val="en-US"/>
        </w:rPr>
        <w:t>Windows</w:t>
      </w:r>
      <w:r w:rsidR="00A85391" w:rsidRPr="00A85391">
        <w:t xml:space="preserve"> (</w:t>
      </w:r>
      <w:r w:rsidR="00A85391">
        <w:t>или аналогичной по функциям</w:t>
      </w:r>
      <w:r w:rsidR="00A85391" w:rsidRPr="00A85391">
        <w:t>)</w:t>
      </w:r>
      <w:r>
        <w:t xml:space="preserve"> с </w:t>
      </w:r>
      <w:r>
        <w:rPr>
          <w:lang w:val="en-US"/>
        </w:rPr>
        <w:t>Ethernet</w:t>
      </w:r>
      <w:r w:rsidRPr="00AC78A6">
        <w:t xml:space="preserve"> </w:t>
      </w:r>
      <w:r>
        <w:t xml:space="preserve">или </w:t>
      </w:r>
      <w:proofErr w:type="spellStart"/>
      <w:r>
        <w:rPr>
          <w:lang w:val="en-US"/>
        </w:rPr>
        <w:t>WiFi</w:t>
      </w:r>
      <w:proofErr w:type="spellEnd"/>
      <w:r w:rsidRPr="00AC78A6">
        <w:t xml:space="preserve"> </w:t>
      </w:r>
      <w:r>
        <w:t>интерфейсом</w:t>
      </w:r>
      <w:r w:rsidR="00226530">
        <w:t xml:space="preserve"> и </w:t>
      </w:r>
      <w:proofErr w:type="spellStart"/>
      <w:r w:rsidR="00226530">
        <w:t>веб-браузером</w:t>
      </w:r>
      <w:proofErr w:type="spellEnd"/>
      <w:r w:rsidR="00226530">
        <w:t xml:space="preserve"> типа </w:t>
      </w:r>
      <w:r w:rsidR="00226530" w:rsidRPr="00226530">
        <w:rPr>
          <w:lang w:val="en-US"/>
        </w:rPr>
        <w:t>Google</w:t>
      </w:r>
      <w:r w:rsidR="00226530" w:rsidRPr="00226530">
        <w:t xml:space="preserve"> </w:t>
      </w:r>
      <w:r w:rsidR="00226530" w:rsidRPr="00226530">
        <w:rPr>
          <w:lang w:val="en-US"/>
        </w:rPr>
        <w:t>Chrome</w:t>
      </w:r>
      <w:r w:rsidR="00226530">
        <w:t xml:space="preserve"> версии 120 и новее (либо аналогичным по функция</w:t>
      </w:r>
      <w:r w:rsidR="0081520D">
        <w:t>м</w:t>
      </w:r>
      <w:r w:rsidR="00226530">
        <w:t xml:space="preserve"> </w:t>
      </w:r>
      <w:proofErr w:type="spellStart"/>
      <w:r w:rsidR="00226530">
        <w:t>веб-браузером</w:t>
      </w:r>
      <w:proofErr w:type="spellEnd"/>
      <w:r w:rsidR="00226530">
        <w:t>).</w:t>
      </w:r>
      <w:proofErr w:type="gramEnd"/>
    </w:p>
    <w:p w:rsidR="008817D0" w:rsidRPr="00EF37A6" w:rsidRDefault="00226530" w:rsidP="00AC78A6">
      <w:pPr>
        <w:pStyle w:val="a4"/>
        <w:numPr>
          <w:ilvl w:val="0"/>
          <w:numId w:val="2"/>
        </w:numPr>
      </w:pPr>
      <w:r>
        <w:t xml:space="preserve">Мобильное устройство с </w:t>
      </w:r>
      <w:r w:rsidR="00A85391">
        <w:t xml:space="preserve">ОС </w:t>
      </w:r>
      <w:r w:rsidR="00A85391" w:rsidRPr="008817D0">
        <w:rPr>
          <w:lang w:val="en-US"/>
        </w:rPr>
        <w:t>Android</w:t>
      </w:r>
      <w:r w:rsidR="00A85391" w:rsidRPr="00A85391">
        <w:t xml:space="preserve"> (</w:t>
      </w:r>
      <w:r w:rsidR="00A85391">
        <w:t>или аналогичной по функциям</w:t>
      </w:r>
      <w:r w:rsidR="00A85391" w:rsidRPr="00A85391">
        <w:t>)</w:t>
      </w:r>
      <w:r w:rsidR="00A85391">
        <w:t xml:space="preserve"> с </w:t>
      </w:r>
      <w:r w:rsidR="00A85391" w:rsidRPr="008817D0">
        <w:rPr>
          <w:lang w:val="en-US"/>
        </w:rPr>
        <w:t>Ethernet</w:t>
      </w:r>
      <w:r w:rsidR="00A85391" w:rsidRPr="00AC78A6">
        <w:t xml:space="preserve"> </w:t>
      </w:r>
      <w:r w:rsidR="00A85391">
        <w:t xml:space="preserve">или </w:t>
      </w:r>
      <w:proofErr w:type="spellStart"/>
      <w:r w:rsidR="00A85391" w:rsidRPr="008817D0">
        <w:rPr>
          <w:lang w:val="en-US"/>
        </w:rPr>
        <w:t>WiFi</w:t>
      </w:r>
      <w:proofErr w:type="spellEnd"/>
      <w:r w:rsidR="00A85391" w:rsidRPr="00AC78A6">
        <w:t xml:space="preserve"> </w:t>
      </w:r>
      <w:r w:rsidR="00A85391">
        <w:t xml:space="preserve">интерфейсом и </w:t>
      </w:r>
      <w:proofErr w:type="spellStart"/>
      <w:r w:rsidR="00A85391">
        <w:t>веб-браузером</w:t>
      </w:r>
      <w:proofErr w:type="spellEnd"/>
      <w:r w:rsidR="00A85391">
        <w:t xml:space="preserve"> типа </w:t>
      </w:r>
      <w:r w:rsidR="00A85391" w:rsidRPr="008817D0">
        <w:rPr>
          <w:lang w:val="en-US"/>
        </w:rPr>
        <w:t>Google</w:t>
      </w:r>
      <w:r w:rsidR="00A85391" w:rsidRPr="00226530">
        <w:t xml:space="preserve"> </w:t>
      </w:r>
      <w:r w:rsidR="00A85391" w:rsidRPr="008817D0">
        <w:rPr>
          <w:lang w:val="en-US"/>
        </w:rPr>
        <w:t>Chrome</w:t>
      </w:r>
      <w:r w:rsidR="00A85391">
        <w:t xml:space="preserve"> версии 120 и новее (либо аналогичным </w:t>
      </w:r>
      <w:proofErr w:type="gramStart"/>
      <w:r w:rsidR="00A85391">
        <w:t>по</w:t>
      </w:r>
      <w:proofErr w:type="gramEnd"/>
      <w:r w:rsidR="00A85391">
        <w:t xml:space="preserve"> функция </w:t>
      </w:r>
      <w:proofErr w:type="spellStart"/>
      <w:r w:rsidR="00A85391">
        <w:t>веб-браузером</w:t>
      </w:r>
      <w:proofErr w:type="spellEnd"/>
      <w:r w:rsidR="00A85391">
        <w:t>).</w:t>
      </w:r>
    </w:p>
    <w:p w:rsidR="004E2794" w:rsidRDefault="004E2794" w:rsidP="00EF37A6"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2389505</wp:posOffset>
            </wp:positionH>
            <wp:positionV relativeFrom="paragraph">
              <wp:posOffset>0</wp:posOffset>
            </wp:positionV>
            <wp:extent cx="3439160" cy="2608580"/>
            <wp:effectExtent l="19050" t="19050" r="27940" b="2032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160" cy="26085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37A6">
        <w:t>Внимание, при определенной конфигурации сети, при работе с браузером</w:t>
      </w:r>
      <w:r w:rsidR="0073160B">
        <w:t>,</w:t>
      </w:r>
      <w:r w:rsidR="00EF37A6">
        <w:t xml:space="preserve"> необходимо добавить </w:t>
      </w:r>
      <w:r w:rsidR="00EF37A6">
        <w:rPr>
          <w:lang w:val="en-US"/>
        </w:rPr>
        <w:t>IP</w:t>
      </w:r>
      <w:r w:rsidR="00EF37A6" w:rsidRPr="00EF37A6">
        <w:t xml:space="preserve"> </w:t>
      </w:r>
      <w:r w:rsidR="00EF37A6">
        <w:t xml:space="preserve">адрес устройства в исключения прокси-сервера. Это необходимо для предотвращения фрагментации пакетов. </w:t>
      </w:r>
      <w:r w:rsidR="0073160B">
        <w:t xml:space="preserve"> Пример</w:t>
      </w:r>
      <w:r w:rsidR="009D09A9">
        <w:t xml:space="preserve"> для ОС </w:t>
      </w:r>
      <w:r w:rsidR="009D09A9">
        <w:rPr>
          <w:lang w:val="en-US"/>
        </w:rPr>
        <w:t>Windows 10</w:t>
      </w:r>
      <w:r w:rsidR="0073160B">
        <w:t>:</w:t>
      </w:r>
    </w:p>
    <w:p w:rsidR="00EF37A6" w:rsidRPr="00EF37A6" w:rsidRDefault="00EF37A6" w:rsidP="004E2794">
      <w:pPr>
        <w:jc w:val="right"/>
      </w:pPr>
      <w:r>
        <w:t xml:space="preserve"> </w:t>
      </w:r>
    </w:p>
    <w:p w:rsidR="0068540C" w:rsidRDefault="0068540C">
      <w:r>
        <w:br w:type="page"/>
      </w:r>
    </w:p>
    <w:p w:rsidR="008817D0" w:rsidRDefault="008817D0" w:rsidP="008817D0">
      <w:pPr>
        <w:pStyle w:val="3"/>
      </w:pPr>
      <w:bookmarkStart w:id="10" w:name="_Toc208409518"/>
      <w:r>
        <w:rPr>
          <w:lang w:val="en-US"/>
        </w:rPr>
        <w:lastRenderedPageBreak/>
        <w:t>TCP</w:t>
      </w:r>
      <w:r w:rsidRPr="007467C7">
        <w:t xml:space="preserve"> </w:t>
      </w:r>
      <w:r>
        <w:t>порт 502</w:t>
      </w:r>
      <w:bookmarkEnd w:id="10"/>
    </w:p>
    <w:p w:rsidR="003249DF" w:rsidRPr="000138B1" w:rsidRDefault="003249DF" w:rsidP="003249DF">
      <w:r>
        <w:t>Протокол</w:t>
      </w:r>
      <w:r w:rsidRPr="000138B1">
        <w:t xml:space="preserve"> </w:t>
      </w:r>
      <w:proofErr w:type="spellStart"/>
      <w:r>
        <w:rPr>
          <w:lang w:val="en-US"/>
        </w:rPr>
        <w:t>Modbus</w:t>
      </w:r>
      <w:proofErr w:type="spellEnd"/>
      <w:r w:rsidRPr="000138B1">
        <w:t xml:space="preserve"> </w:t>
      </w:r>
      <w:r>
        <w:rPr>
          <w:lang w:val="en-US"/>
        </w:rPr>
        <w:t>TCP</w:t>
      </w:r>
      <w:r w:rsidR="00427CBC" w:rsidRPr="000138B1">
        <w:t xml:space="preserve"> </w:t>
      </w:r>
      <w:r w:rsidR="00427CBC">
        <w:t>реализован</w:t>
      </w:r>
      <w:r w:rsidR="00427CBC" w:rsidRPr="000138B1">
        <w:t xml:space="preserve"> </w:t>
      </w:r>
      <w:r w:rsidR="00427CBC">
        <w:t>по</w:t>
      </w:r>
      <w:r w:rsidR="00427CBC" w:rsidRPr="000138B1">
        <w:t xml:space="preserve"> </w:t>
      </w:r>
      <w:r w:rsidR="00427CBC">
        <w:t>спецификации</w:t>
      </w:r>
      <w:r w:rsidR="00427CBC" w:rsidRPr="000138B1">
        <w:t xml:space="preserve"> </w:t>
      </w:r>
      <w:r w:rsidR="001C0CD4" w:rsidRPr="000138B1">
        <w:t xml:space="preserve"> “ </w:t>
      </w:r>
      <w:r w:rsidR="001C0CD4" w:rsidRPr="00427CBC">
        <w:rPr>
          <w:lang w:val="en-US"/>
        </w:rPr>
        <w:t>MODBUS</w:t>
      </w:r>
      <w:r w:rsidR="001C0CD4" w:rsidRPr="000138B1">
        <w:t xml:space="preserve"> </w:t>
      </w:r>
      <w:r w:rsidR="001C0CD4" w:rsidRPr="00427CBC">
        <w:rPr>
          <w:lang w:val="en-US"/>
        </w:rPr>
        <w:t>Application</w:t>
      </w:r>
      <w:r w:rsidR="001C0CD4" w:rsidRPr="000138B1">
        <w:t xml:space="preserve"> </w:t>
      </w:r>
      <w:r w:rsidR="001C0CD4" w:rsidRPr="00427CBC">
        <w:rPr>
          <w:lang w:val="en-US"/>
        </w:rPr>
        <w:t>Protocol</w:t>
      </w:r>
      <w:r w:rsidR="001C0CD4" w:rsidRPr="000138B1">
        <w:t xml:space="preserve"> </w:t>
      </w:r>
      <w:r w:rsidR="001C0CD4" w:rsidRPr="00427CBC">
        <w:rPr>
          <w:lang w:val="en-US"/>
        </w:rPr>
        <w:t>Specification</w:t>
      </w:r>
      <w:r w:rsidR="001C0CD4" w:rsidRPr="000138B1">
        <w:t xml:space="preserve"> </w:t>
      </w:r>
      <w:r w:rsidR="001C0CD4" w:rsidRPr="00427CBC">
        <w:rPr>
          <w:lang w:val="en-US"/>
        </w:rPr>
        <w:t>V</w:t>
      </w:r>
      <w:r w:rsidR="001C0CD4" w:rsidRPr="000138B1">
        <w:t>1.1 ”.</w:t>
      </w:r>
    </w:p>
    <w:p w:rsidR="003249DF" w:rsidRDefault="003249DF" w:rsidP="003249DF">
      <w:r>
        <w:t>Защищенный интерфейс пользователя.</w:t>
      </w:r>
      <w:r w:rsidRPr="00AC78A6">
        <w:t xml:space="preserve"> </w:t>
      </w:r>
      <w:r>
        <w:t>Реализует обмен данными с сетевыми устройствами верхнего уровня. Методы защиты:</w:t>
      </w:r>
    </w:p>
    <w:p w:rsidR="003249DF" w:rsidRDefault="003249DF" w:rsidP="0038618D">
      <w:pPr>
        <w:pStyle w:val="a4"/>
        <w:numPr>
          <w:ilvl w:val="0"/>
          <w:numId w:val="10"/>
        </w:numPr>
      </w:pPr>
      <w:r w:rsidRPr="005F25B3">
        <w:t>Защита от непреднамеренных помех обеспечена контролем целостности данных с помощью контрольной суммы</w:t>
      </w:r>
      <w:r>
        <w:t xml:space="preserve"> на уровне протокола TCP/IP (</w:t>
      </w:r>
      <w:r>
        <w:rPr>
          <w:lang w:val="en-US"/>
        </w:rPr>
        <w:t>CRC</w:t>
      </w:r>
      <w:r w:rsidRPr="005F25B3">
        <w:t>-32</w:t>
      </w:r>
      <w:r>
        <w:t>).</w:t>
      </w:r>
    </w:p>
    <w:p w:rsidR="003249DF" w:rsidRDefault="003249DF" w:rsidP="0038618D">
      <w:pPr>
        <w:pStyle w:val="a4"/>
        <w:numPr>
          <w:ilvl w:val="0"/>
          <w:numId w:val="10"/>
        </w:numPr>
      </w:pPr>
      <w:r>
        <w:t xml:space="preserve">Защита от преднамеренного вмешательства обеспечена доступом  только к </w:t>
      </w:r>
      <w:proofErr w:type="spellStart"/>
      <w:r>
        <w:t>метрологически</w:t>
      </w:r>
      <w:proofErr w:type="spellEnd"/>
      <w:r>
        <w:t xml:space="preserve"> незначимым настройкам.</w:t>
      </w:r>
    </w:p>
    <w:p w:rsidR="003249DF" w:rsidRPr="00AC78A6" w:rsidRDefault="003249DF" w:rsidP="003249DF">
      <w:r>
        <w:t>Реализует базовые функции:</w:t>
      </w:r>
    </w:p>
    <w:p w:rsidR="003249DF" w:rsidRDefault="003249DF" w:rsidP="003249DF">
      <w:pPr>
        <w:pStyle w:val="a4"/>
        <w:numPr>
          <w:ilvl w:val="0"/>
          <w:numId w:val="3"/>
        </w:numPr>
      </w:pPr>
      <w:r>
        <w:t>Получение текущего веса продукта на ГПУ и счетчиков взвешенного продукта</w:t>
      </w:r>
    </w:p>
    <w:p w:rsidR="003249DF" w:rsidRDefault="003249DF" w:rsidP="003249DF">
      <w:pPr>
        <w:pStyle w:val="a4"/>
        <w:numPr>
          <w:ilvl w:val="0"/>
          <w:numId w:val="3"/>
        </w:numPr>
      </w:pPr>
      <w:r>
        <w:t>Доступ к функциям управления взвешиваниям в автоматическом и неавтоматическом режиме</w:t>
      </w:r>
    </w:p>
    <w:p w:rsidR="003249DF" w:rsidRDefault="003249DF" w:rsidP="003249DF">
      <w:r>
        <w:t>Интерфейс применяется для подключения устройств типа</w:t>
      </w:r>
      <w:r w:rsidRPr="00AC78A6">
        <w:t>:</w:t>
      </w:r>
    </w:p>
    <w:p w:rsidR="003249DF" w:rsidRDefault="003249DF" w:rsidP="0038618D">
      <w:pPr>
        <w:pStyle w:val="a4"/>
        <w:numPr>
          <w:ilvl w:val="0"/>
          <w:numId w:val="14"/>
        </w:numPr>
      </w:pPr>
      <w:r>
        <w:t xml:space="preserve">ПК с  ОС </w:t>
      </w:r>
      <w:r>
        <w:rPr>
          <w:lang w:val="en-US"/>
        </w:rPr>
        <w:t>Windows</w:t>
      </w:r>
      <w:r w:rsidRPr="003249DF">
        <w:t xml:space="preserve"> </w:t>
      </w:r>
      <w:r>
        <w:t xml:space="preserve">и </w:t>
      </w:r>
      <w:r>
        <w:rPr>
          <w:lang w:val="en-US"/>
        </w:rPr>
        <w:t>OPC</w:t>
      </w:r>
      <w:r w:rsidRPr="003249DF">
        <w:t xml:space="preserve"> </w:t>
      </w:r>
      <w:r>
        <w:t xml:space="preserve">серверов с поддержкой протокола </w:t>
      </w:r>
      <w:proofErr w:type="spellStart"/>
      <w:r>
        <w:rPr>
          <w:lang w:val="en-US"/>
        </w:rPr>
        <w:t>Modbus</w:t>
      </w:r>
      <w:proofErr w:type="spellEnd"/>
      <w:r w:rsidRPr="003249DF">
        <w:t xml:space="preserve"> </w:t>
      </w:r>
      <w:r>
        <w:rPr>
          <w:lang w:val="en-US"/>
        </w:rPr>
        <w:t>TCP</w:t>
      </w:r>
    </w:p>
    <w:p w:rsidR="003249DF" w:rsidRPr="00AC78A6" w:rsidRDefault="003249DF" w:rsidP="0038618D">
      <w:pPr>
        <w:pStyle w:val="a4"/>
        <w:numPr>
          <w:ilvl w:val="0"/>
          <w:numId w:val="14"/>
        </w:numPr>
      </w:pPr>
      <w:r>
        <w:t xml:space="preserve">ПЛК с поддержкой протокола </w:t>
      </w:r>
      <w:proofErr w:type="spellStart"/>
      <w:r>
        <w:rPr>
          <w:lang w:val="en-US"/>
        </w:rPr>
        <w:t>Modbus</w:t>
      </w:r>
      <w:proofErr w:type="spellEnd"/>
      <w:r w:rsidRPr="003249DF">
        <w:t xml:space="preserve"> </w:t>
      </w:r>
      <w:r>
        <w:rPr>
          <w:lang w:val="en-US"/>
        </w:rPr>
        <w:t>TCP</w:t>
      </w:r>
    </w:p>
    <w:p w:rsidR="00ED44ED" w:rsidRDefault="00ED44ED" w:rsidP="00ED44ED"/>
    <w:p w:rsidR="001C0CD4" w:rsidRDefault="00C343AC" w:rsidP="001C0CD4">
      <w:r>
        <w:t>Таблица регистров</w:t>
      </w:r>
      <w:r w:rsidR="003249DF">
        <w:t xml:space="preserve"> протокола</w:t>
      </w:r>
      <w:r>
        <w:t xml:space="preserve"> приведена в</w:t>
      </w:r>
      <w:r w:rsidR="007659DF" w:rsidRPr="007659DF">
        <w:t xml:space="preserve"> ”Приложение 1</w:t>
      </w:r>
      <w:r w:rsidR="0045075D" w:rsidRPr="0045075D">
        <w:t>.</w:t>
      </w:r>
      <w:r w:rsidR="007659DF" w:rsidRPr="007659DF">
        <w:t xml:space="preserve"> </w:t>
      </w:r>
      <w:r w:rsidR="0045075D" w:rsidRPr="0045075D">
        <w:t xml:space="preserve">TALENTUM </w:t>
      </w:r>
      <w:proofErr w:type="spellStart"/>
      <w:r w:rsidR="0045075D" w:rsidRPr="0045075D">
        <w:t>УОАД-МВ</w:t>
      </w:r>
      <w:proofErr w:type="gramStart"/>
      <w:r w:rsidR="0045075D" w:rsidRPr="0045075D">
        <w:t>.Т</w:t>
      </w:r>
      <w:proofErr w:type="gramEnd"/>
      <w:r w:rsidR="0045075D" w:rsidRPr="0045075D">
        <w:t>аблица</w:t>
      </w:r>
      <w:proofErr w:type="spellEnd"/>
      <w:r w:rsidR="0045075D" w:rsidRPr="0045075D">
        <w:t xml:space="preserve"> регистров </w:t>
      </w:r>
      <w:proofErr w:type="spellStart"/>
      <w:r w:rsidR="0045075D" w:rsidRPr="0045075D">
        <w:t>ModBusTCP</w:t>
      </w:r>
      <w:proofErr w:type="spellEnd"/>
      <w:r w:rsidR="0045075D" w:rsidRPr="0045075D">
        <w:t xml:space="preserve"> ПО2.x</w:t>
      </w:r>
      <w:r w:rsidR="007659DF" w:rsidRPr="007659DF">
        <w:t>”</w:t>
      </w:r>
      <w:r w:rsidR="003249DF" w:rsidRPr="003249DF">
        <w:t>.</w:t>
      </w:r>
      <w:r w:rsidR="001C0CD4">
        <w:t xml:space="preserve"> Для протокола ModBus реализованы следующие функции: </w:t>
      </w:r>
    </w:p>
    <w:p w:rsidR="001C0CD4" w:rsidRDefault="001C0CD4" w:rsidP="0038618D">
      <w:pPr>
        <w:pStyle w:val="a4"/>
        <w:numPr>
          <w:ilvl w:val="0"/>
          <w:numId w:val="15"/>
        </w:numPr>
      </w:pPr>
      <w:r>
        <w:t>3 (</w:t>
      </w:r>
      <w:proofErr w:type="spellStart"/>
      <w:r>
        <w:t>Read</w:t>
      </w:r>
      <w:proofErr w:type="spellEnd"/>
      <w:r>
        <w:t xml:space="preserve"> </w:t>
      </w:r>
      <w:proofErr w:type="spellStart"/>
      <w:r>
        <w:t>holding</w:t>
      </w:r>
      <w:proofErr w:type="spellEnd"/>
      <w:r>
        <w:t xml:space="preserve"> </w:t>
      </w:r>
      <w:proofErr w:type="spellStart"/>
      <w:r>
        <w:t>registers</w:t>
      </w:r>
      <w:proofErr w:type="spellEnd"/>
      <w:r>
        <w:t xml:space="preserve">) – получение значения одного или нескольких регистров </w:t>
      </w:r>
    </w:p>
    <w:p w:rsidR="001C0CD4" w:rsidRDefault="001C0CD4" w:rsidP="0038618D">
      <w:pPr>
        <w:pStyle w:val="a4"/>
        <w:numPr>
          <w:ilvl w:val="0"/>
          <w:numId w:val="15"/>
        </w:numPr>
      </w:pPr>
      <w:r>
        <w:t>6 (</w:t>
      </w:r>
      <w:proofErr w:type="spellStart"/>
      <w:r>
        <w:t>Preset</w:t>
      </w:r>
      <w:proofErr w:type="spellEnd"/>
      <w:r>
        <w:t xml:space="preserve">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>) – запись нового значения в регистр</w:t>
      </w:r>
    </w:p>
    <w:p w:rsidR="001C0CD4" w:rsidRDefault="001C0CD4" w:rsidP="0038618D">
      <w:pPr>
        <w:pStyle w:val="a4"/>
        <w:numPr>
          <w:ilvl w:val="0"/>
          <w:numId w:val="15"/>
        </w:numPr>
      </w:pPr>
      <w:r>
        <w:t>16 (</w:t>
      </w:r>
      <w:proofErr w:type="spellStart"/>
      <w:r>
        <w:t>Preset</w:t>
      </w:r>
      <w:proofErr w:type="spellEnd"/>
      <w:r>
        <w:t xml:space="preserve">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registers</w:t>
      </w:r>
      <w:proofErr w:type="spellEnd"/>
      <w:r>
        <w:t>) – установка новых значений нескольких последовательных регистров</w:t>
      </w:r>
    </w:p>
    <w:p w:rsidR="001C0CD4" w:rsidRDefault="001C0CD4">
      <w:r>
        <w:br w:type="page"/>
      </w:r>
    </w:p>
    <w:p w:rsidR="00EE2BB9" w:rsidRDefault="00EE2BB9" w:rsidP="00EE2BB9">
      <w:pPr>
        <w:pStyle w:val="1"/>
      </w:pPr>
      <w:bookmarkStart w:id="11" w:name="_Toc208409519"/>
      <w:r>
        <w:lastRenderedPageBreak/>
        <w:t>Хранение настроек</w:t>
      </w:r>
      <w:bookmarkEnd w:id="11"/>
    </w:p>
    <w:p w:rsidR="00EE2BB9" w:rsidRPr="000217A5" w:rsidRDefault="00C46F14" w:rsidP="0094628E">
      <w:proofErr w:type="gramStart"/>
      <w:r>
        <w:t>Настройки хранятся в двух группах микросхем энергонезависимой памяти (далее:</w:t>
      </w:r>
      <w:proofErr w:type="gramEnd"/>
      <w:r>
        <w:t xml:space="preserve"> </w:t>
      </w:r>
      <w:r>
        <w:rPr>
          <w:lang w:val="en-US"/>
        </w:rPr>
        <w:t>EEPROM</w:t>
      </w:r>
      <w:r>
        <w:t>)</w:t>
      </w:r>
    </w:p>
    <w:p w:rsidR="00C46F14" w:rsidRPr="00C46F14" w:rsidRDefault="00C46F14" w:rsidP="00C46F14">
      <w:pPr>
        <w:pStyle w:val="a4"/>
        <w:numPr>
          <w:ilvl w:val="0"/>
          <w:numId w:val="1"/>
        </w:numPr>
      </w:pPr>
      <w:r>
        <w:t xml:space="preserve">Группа 1 расположена на процессорной плате </w:t>
      </w:r>
      <w:r>
        <w:rPr>
          <w:lang w:val="en-US"/>
        </w:rPr>
        <w:t>B</w:t>
      </w:r>
      <w:r w:rsidRPr="00C46F14">
        <w:t>1</w:t>
      </w:r>
      <w:r w:rsidR="0045075D" w:rsidRPr="0045075D">
        <w:t>0</w:t>
      </w:r>
      <w:r w:rsidR="00F81A55">
        <w:t xml:space="preserve"> и </w:t>
      </w:r>
      <w:r w:rsidR="0081520D">
        <w:t xml:space="preserve">предназначена для сохранения </w:t>
      </w:r>
      <w:proofErr w:type="spellStart"/>
      <w:r w:rsidR="00F81A55">
        <w:t>метрологически</w:t>
      </w:r>
      <w:proofErr w:type="spellEnd"/>
      <w:r w:rsidR="00F81A55">
        <w:t xml:space="preserve"> </w:t>
      </w:r>
      <w:r w:rsidR="0081520D">
        <w:t>не</w:t>
      </w:r>
      <w:r w:rsidR="00F81A55">
        <w:t>значимых</w:t>
      </w:r>
      <w:r w:rsidR="00254ECB">
        <w:t xml:space="preserve"> и значимых</w:t>
      </w:r>
      <w:r w:rsidR="00F81A55">
        <w:t xml:space="preserve"> данных:</w:t>
      </w:r>
    </w:p>
    <w:p w:rsidR="00C46F14" w:rsidRPr="00C46F14" w:rsidRDefault="00C46F14" w:rsidP="00C46F14">
      <w:pPr>
        <w:pStyle w:val="a4"/>
        <w:numPr>
          <w:ilvl w:val="1"/>
          <w:numId w:val="1"/>
        </w:numPr>
      </w:pPr>
      <w:r>
        <w:t xml:space="preserve">Основная </w:t>
      </w:r>
      <w:r>
        <w:rPr>
          <w:lang w:val="en-US"/>
        </w:rPr>
        <w:t>EEPROM</w:t>
      </w:r>
    </w:p>
    <w:p w:rsidR="00C46F14" w:rsidRDefault="00C46F14" w:rsidP="00C46F14">
      <w:pPr>
        <w:pStyle w:val="a4"/>
        <w:numPr>
          <w:ilvl w:val="1"/>
          <w:numId w:val="1"/>
        </w:numPr>
      </w:pPr>
      <w:r>
        <w:t xml:space="preserve">Резервная </w:t>
      </w:r>
      <w:r w:rsidRPr="00C46F14">
        <w:rPr>
          <w:lang w:val="en-US"/>
        </w:rPr>
        <w:t>EEPROM</w:t>
      </w:r>
    </w:p>
    <w:p w:rsidR="00C46F14" w:rsidRPr="00C46F14" w:rsidRDefault="00C46F14" w:rsidP="00C46F14">
      <w:pPr>
        <w:pStyle w:val="a4"/>
        <w:numPr>
          <w:ilvl w:val="0"/>
          <w:numId w:val="1"/>
        </w:numPr>
      </w:pPr>
      <w:r>
        <w:t>Г</w:t>
      </w:r>
      <w:r w:rsidR="008817D0">
        <w:t xml:space="preserve">руппа 2 расположена на плате </w:t>
      </w:r>
      <w:r>
        <w:t xml:space="preserve"> </w:t>
      </w:r>
      <w:r>
        <w:rPr>
          <w:lang w:val="en-US"/>
        </w:rPr>
        <w:t>B</w:t>
      </w:r>
      <w:r>
        <w:t>2</w:t>
      </w:r>
      <w:r w:rsidR="008817D0">
        <w:t>1</w:t>
      </w:r>
      <w:r w:rsidR="00F81A55">
        <w:t xml:space="preserve"> </w:t>
      </w:r>
      <w:r w:rsidR="00BD1211">
        <w:t xml:space="preserve">и предназначена для сохранения </w:t>
      </w:r>
      <w:proofErr w:type="spellStart"/>
      <w:r w:rsidR="00BD1211">
        <w:t>метрологически</w:t>
      </w:r>
      <w:proofErr w:type="spellEnd"/>
      <w:r w:rsidR="00BD1211">
        <w:t xml:space="preserve"> незначимых и значимых данных</w:t>
      </w:r>
      <w:r w:rsidR="00F81A55">
        <w:t>:</w:t>
      </w:r>
    </w:p>
    <w:p w:rsidR="00C46F14" w:rsidRPr="00C46F14" w:rsidRDefault="00C46F14" w:rsidP="00C46F14">
      <w:pPr>
        <w:pStyle w:val="a4"/>
        <w:numPr>
          <w:ilvl w:val="1"/>
          <w:numId w:val="1"/>
        </w:numPr>
      </w:pPr>
      <w:r>
        <w:t xml:space="preserve">Основная </w:t>
      </w:r>
      <w:r>
        <w:rPr>
          <w:lang w:val="en-US"/>
        </w:rPr>
        <w:t>EEPROM</w:t>
      </w:r>
    </w:p>
    <w:p w:rsidR="004C736B" w:rsidRDefault="00C46F14" w:rsidP="004C736B">
      <w:pPr>
        <w:pStyle w:val="a4"/>
        <w:numPr>
          <w:ilvl w:val="1"/>
          <w:numId w:val="1"/>
        </w:numPr>
      </w:pPr>
      <w:r>
        <w:t xml:space="preserve">Резервная </w:t>
      </w:r>
      <w:r w:rsidRPr="00C46F14">
        <w:rPr>
          <w:lang w:val="en-US"/>
        </w:rPr>
        <w:t>EEPROM</w:t>
      </w:r>
    </w:p>
    <w:p w:rsidR="004C736B" w:rsidRDefault="004C736B" w:rsidP="004C736B">
      <w:r>
        <w:t>Сохранение настроек и калибровок осуществляется на принципах:</w:t>
      </w:r>
    </w:p>
    <w:p w:rsidR="004C736B" w:rsidRDefault="004C736B" w:rsidP="0038618D">
      <w:pPr>
        <w:pStyle w:val="a4"/>
        <w:numPr>
          <w:ilvl w:val="0"/>
          <w:numId w:val="5"/>
        </w:numPr>
      </w:pPr>
      <w:r>
        <w:t>Каждый блок сохраняемых данных имеет контрольную сумму</w:t>
      </w:r>
    </w:p>
    <w:p w:rsidR="004C736B" w:rsidRDefault="004C736B" w:rsidP="0038618D">
      <w:pPr>
        <w:pStyle w:val="a4"/>
        <w:numPr>
          <w:ilvl w:val="0"/>
          <w:numId w:val="5"/>
        </w:numPr>
      </w:pPr>
      <w:r>
        <w:t>Каждая процедура сохранения данных основана на принципе транзакции, т.е. после записи производится контрольное чтение с проверкой целостности записи, в случае ошибки происходит индикация ошибки транзакции.</w:t>
      </w:r>
    </w:p>
    <w:p w:rsidR="00C46F14" w:rsidRPr="00662B73" w:rsidRDefault="0081520D" w:rsidP="0038618D">
      <w:pPr>
        <w:pStyle w:val="a4"/>
        <w:numPr>
          <w:ilvl w:val="0"/>
          <w:numId w:val="5"/>
        </w:numPr>
      </w:pPr>
      <w:r>
        <w:t>Каждый блок данных сохраняется с</w:t>
      </w:r>
      <w:r w:rsidR="004C736B">
        <w:t xml:space="preserve"> копией в </w:t>
      </w:r>
      <w:proofErr w:type="gramStart"/>
      <w:r w:rsidR="004C736B">
        <w:t>резервную</w:t>
      </w:r>
      <w:proofErr w:type="gramEnd"/>
      <w:r w:rsidR="004C736B">
        <w:t xml:space="preserve"> </w:t>
      </w:r>
      <w:r w:rsidR="004C736B" w:rsidRPr="004C736B">
        <w:rPr>
          <w:lang w:val="en-US"/>
        </w:rPr>
        <w:t>EEPROM</w:t>
      </w:r>
      <w:r w:rsidR="004C736B">
        <w:t xml:space="preserve">. </w:t>
      </w:r>
    </w:p>
    <w:p w:rsidR="00BD1211" w:rsidRDefault="00662B73" w:rsidP="00BD1211">
      <w:pPr>
        <w:pStyle w:val="a4"/>
        <w:numPr>
          <w:ilvl w:val="0"/>
          <w:numId w:val="5"/>
        </w:numPr>
      </w:pPr>
      <w:r w:rsidRPr="00662B73">
        <w:t xml:space="preserve">Чтение производится с проверкой контрольной суммы </w:t>
      </w:r>
      <w:r w:rsidR="008307CC" w:rsidRPr="00BD1211">
        <w:rPr>
          <w:lang w:val="en-US"/>
        </w:rPr>
        <w:t>CRC</w:t>
      </w:r>
      <w:r w:rsidR="008307CC" w:rsidRPr="008307CC">
        <w:t xml:space="preserve">-32 </w:t>
      </w:r>
      <w:r w:rsidRPr="00662B73">
        <w:t xml:space="preserve">блока данных. </w:t>
      </w:r>
    </w:p>
    <w:p w:rsidR="00662B73" w:rsidRPr="00662B73" w:rsidRDefault="00662B73" w:rsidP="00BD1211">
      <w:pPr>
        <w:pStyle w:val="a4"/>
        <w:numPr>
          <w:ilvl w:val="0"/>
          <w:numId w:val="5"/>
        </w:numPr>
      </w:pPr>
      <w:r>
        <w:t xml:space="preserve">При повреждении данных в </w:t>
      </w:r>
      <w:proofErr w:type="gramStart"/>
      <w:r>
        <w:t>основной</w:t>
      </w:r>
      <w:proofErr w:type="gramEnd"/>
      <w:r>
        <w:t xml:space="preserve"> </w:t>
      </w:r>
      <w:r w:rsidRPr="00BD1211">
        <w:rPr>
          <w:lang w:val="en-US"/>
        </w:rPr>
        <w:t>EEPROM</w:t>
      </w:r>
      <w:r w:rsidRPr="00662B73">
        <w:t xml:space="preserve"> </w:t>
      </w:r>
      <w:r>
        <w:t xml:space="preserve">производится чтение из резервной </w:t>
      </w:r>
      <w:r w:rsidRPr="00BD1211">
        <w:rPr>
          <w:lang w:val="en-US"/>
        </w:rPr>
        <w:t>EEPROM</w:t>
      </w:r>
      <w:r w:rsidRPr="00662B73">
        <w:t>.</w:t>
      </w:r>
    </w:p>
    <w:p w:rsidR="000217A5" w:rsidRDefault="000217A5" w:rsidP="000217A5">
      <w:pPr>
        <w:pStyle w:val="1"/>
      </w:pPr>
      <w:bookmarkStart w:id="12" w:name="_Toc208409520"/>
      <w:r>
        <w:t xml:space="preserve">Идентификация </w:t>
      </w:r>
      <w:proofErr w:type="gramStart"/>
      <w:r>
        <w:t>ПО</w:t>
      </w:r>
      <w:bookmarkEnd w:id="12"/>
      <w:proofErr w:type="gramEnd"/>
    </w:p>
    <w:p w:rsidR="000217A5" w:rsidRDefault="000217A5" w:rsidP="000217A5">
      <w:r>
        <w:t xml:space="preserve">Идентификация </w:t>
      </w:r>
      <w:proofErr w:type="gramStart"/>
      <w:r>
        <w:t>ПО</w:t>
      </w:r>
      <w:proofErr w:type="gramEnd"/>
      <w:r>
        <w:t xml:space="preserve"> производится с помощью </w:t>
      </w:r>
      <w:proofErr w:type="spellStart"/>
      <w:r>
        <w:t>веб</w:t>
      </w:r>
      <w:proofErr w:type="spellEnd"/>
      <w:r>
        <w:t xml:space="preserve"> интерфейса. Для этого нужно нажать кнопку </w:t>
      </w:r>
      <w:r w:rsidRPr="006E44E4">
        <w:t>“</w:t>
      </w:r>
      <w:r>
        <w:t>Информация</w:t>
      </w:r>
      <w:r w:rsidRPr="006E44E4">
        <w:t>”</w:t>
      </w:r>
      <w:r>
        <w:t xml:space="preserve"> на стартовой странице. Отобразится информация следующего вида:</w:t>
      </w:r>
    </w:p>
    <w:p w:rsidR="000217A5" w:rsidRPr="00CF01AB" w:rsidRDefault="000217A5" w:rsidP="000217A5">
      <w:pPr>
        <w:ind w:left="708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система оборудования TALENTUM (модуль УОАД-МВ-1)</w:t>
      </w:r>
      <w:r>
        <w:rPr>
          <w:color w:val="000000"/>
          <w:sz w:val="21"/>
          <w:szCs w:val="21"/>
        </w:rPr>
        <w:br/>
        <w:t xml:space="preserve">Версия HW: </w:t>
      </w:r>
      <w:r>
        <w:rPr>
          <w:color w:val="000000"/>
          <w:sz w:val="21"/>
          <w:szCs w:val="21"/>
        </w:rPr>
        <w:tab/>
      </w:r>
      <w:r w:rsidRPr="006E44E4">
        <w:rPr>
          <w:color w:val="000000"/>
          <w:sz w:val="21"/>
          <w:szCs w:val="21"/>
        </w:rPr>
        <w:t>текущая версия аппаратного обеспечения</w:t>
      </w:r>
      <w:r>
        <w:rPr>
          <w:color w:val="000000"/>
          <w:sz w:val="21"/>
          <w:szCs w:val="21"/>
        </w:rPr>
        <w:br/>
        <w:t xml:space="preserve">Версия SW: </w:t>
      </w:r>
      <w:r>
        <w:rPr>
          <w:color w:val="000000"/>
          <w:sz w:val="21"/>
          <w:szCs w:val="21"/>
        </w:rPr>
        <w:tab/>
        <w:t xml:space="preserve">текущая версия </w:t>
      </w:r>
      <w:r w:rsidR="00811FA6">
        <w:rPr>
          <w:color w:val="000000"/>
          <w:sz w:val="21"/>
          <w:szCs w:val="21"/>
        </w:rPr>
        <w:t>программного</w:t>
      </w:r>
      <w:r w:rsidRPr="006E44E4">
        <w:rPr>
          <w:color w:val="000000"/>
          <w:sz w:val="21"/>
          <w:szCs w:val="21"/>
        </w:rPr>
        <w:t xml:space="preserve"> обеспечения</w:t>
      </w:r>
    </w:p>
    <w:p w:rsidR="000217A5" w:rsidRPr="00C62C7C" w:rsidRDefault="000217A5" w:rsidP="000217A5">
      <w:pPr>
        <w:rPr>
          <w:color w:val="000000"/>
          <w:sz w:val="21"/>
          <w:szCs w:val="21"/>
        </w:rPr>
      </w:pPr>
      <w:r w:rsidRPr="00C62C7C">
        <w:rPr>
          <w:color w:val="000000"/>
          <w:sz w:val="21"/>
          <w:szCs w:val="21"/>
        </w:rPr>
        <w:t xml:space="preserve">Версии отображаются в </w:t>
      </w:r>
      <w:r>
        <w:rPr>
          <w:color w:val="000000"/>
          <w:sz w:val="21"/>
          <w:szCs w:val="21"/>
        </w:rPr>
        <w:t xml:space="preserve">формате </w:t>
      </w:r>
      <w:r>
        <w:rPr>
          <w:color w:val="000000"/>
          <w:sz w:val="21"/>
          <w:szCs w:val="21"/>
          <w:lang w:val="en-US"/>
        </w:rPr>
        <w:t>A</w:t>
      </w:r>
      <w:r w:rsidRPr="00C62C7C">
        <w:rPr>
          <w:color w:val="000000"/>
          <w:sz w:val="21"/>
          <w:szCs w:val="21"/>
        </w:rPr>
        <w:t>.</w:t>
      </w:r>
      <w:r>
        <w:rPr>
          <w:color w:val="000000"/>
          <w:sz w:val="21"/>
          <w:szCs w:val="21"/>
          <w:lang w:val="en-US"/>
        </w:rPr>
        <w:t>x</w:t>
      </w:r>
      <w:r>
        <w:rPr>
          <w:color w:val="000000"/>
          <w:sz w:val="21"/>
          <w:szCs w:val="21"/>
        </w:rPr>
        <w:t>, где</w:t>
      </w:r>
      <w:proofErr w:type="gramStart"/>
      <w:r>
        <w:rPr>
          <w:color w:val="000000"/>
          <w:sz w:val="21"/>
          <w:szCs w:val="21"/>
        </w:rPr>
        <w:t xml:space="preserve"> А</w:t>
      </w:r>
      <w:proofErr w:type="gramEnd"/>
      <w:r>
        <w:rPr>
          <w:color w:val="000000"/>
          <w:sz w:val="21"/>
          <w:szCs w:val="21"/>
        </w:rPr>
        <w:t xml:space="preserve"> – номер </w:t>
      </w:r>
      <w:proofErr w:type="spellStart"/>
      <w:r>
        <w:rPr>
          <w:color w:val="000000"/>
          <w:sz w:val="21"/>
          <w:szCs w:val="21"/>
        </w:rPr>
        <w:t>метрологически</w:t>
      </w:r>
      <w:proofErr w:type="spellEnd"/>
      <w:r>
        <w:rPr>
          <w:color w:val="000000"/>
          <w:sz w:val="21"/>
          <w:szCs w:val="21"/>
        </w:rPr>
        <w:t xml:space="preserve"> значимой версии, </w:t>
      </w:r>
      <w:proofErr w:type="spellStart"/>
      <w:r>
        <w:rPr>
          <w:color w:val="000000"/>
          <w:sz w:val="21"/>
          <w:szCs w:val="21"/>
        </w:rPr>
        <w:t>х</w:t>
      </w:r>
      <w:proofErr w:type="spellEnd"/>
      <w:r>
        <w:rPr>
          <w:color w:val="000000"/>
          <w:sz w:val="21"/>
          <w:szCs w:val="21"/>
        </w:rPr>
        <w:t xml:space="preserve"> – номер </w:t>
      </w:r>
      <w:proofErr w:type="spellStart"/>
      <w:r>
        <w:rPr>
          <w:color w:val="000000"/>
          <w:sz w:val="21"/>
          <w:szCs w:val="21"/>
        </w:rPr>
        <w:t>неметрологически</w:t>
      </w:r>
      <w:proofErr w:type="spellEnd"/>
      <w:r>
        <w:rPr>
          <w:color w:val="000000"/>
          <w:sz w:val="21"/>
          <w:szCs w:val="21"/>
        </w:rPr>
        <w:t xml:space="preserve"> значимой части идентификации.</w:t>
      </w:r>
    </w:p>
    <w:p w:rsidR="003C5BD5" w:rsidRDefault="003C5BD5" w:rsidP="000217A5"/>
    <w:p w:rsidR="003C5BD5" w:rsidRDefault="003C5BD5" w:rsidP="000217A5"/>
    <w:p w:rsidR="003C5BD5" w:rsidRDefault="003C5BD5" w:rsidP="000217A5"/>
    <w:p w:rsidR="003C5BD5" w:rsidRDefault="003C5BD5" w:rsidP="000217A5"/>
    <w:p w:rsidR="00AA2CCE" w:rsidRDefault="00AA2CCE">
      <w:r>
        <w:br w:type="page"/>
      </w:r>
    </w:p>
    <w:p w:rsidR="00EE2BB9" w:rsidRDefault="00EE2BB9" w:rsidP="00940026">
      <w:pPr>
        <w:pStyle w:val="1"/>
      </w:pPr>
      <w:bookmarkStart w:id="13" w:name="_Toc208409521"/>
      <w:r>
        <w:lastRenderedPageBreak/>
        <w:t>Подключение</w:t>
      </w:r>
      <w:bookmarkEnd w:id="13"/>
    </w:p>
    <w:p w:rsidR="009E0A8A" w:rsidRDefault="009E0A8A" w:rsidP="009E0A8A">
      <w:r>
        <w:t xml:space="preserve">Все проводники подключаются к пружинным </w:t>
      </w:r>
      <w:r w:rsidR="000560D4">
        <w:t>контактам</w:t>
      </w:r>
      <w:r>
        <w:t xml:space="preserve">, расположенным на печатной плате. </w:t>
      </w:r>
    </w:p>
    <w:p w:rsidR="00A029F6" w:rsidRPr="00A029F6" w:rsidRDefault="00A029F6" w:rsidP="00A029F6">
      <w:r>
        <w:t>Рекомендуемая кабельная продукция:</w:t>
      </w:r>
    </w:p>
    <w:tbl>
      <w:tblPr>
        <w:tblStyle w:val="a3"/>
        <w:tblW w:w="0" w:type="auto"/>
        <w:tblLook w:val="04A0"/>
      </w:tblPr>
      <w:tblGrid>
        <w:gridCol w:w="1493"/>
        <w:gridCol w:w="1403"/>
        <w:gridCol w:w="1404"/>
        <w:gridCol w:w="2961"/>
        <w:gridCol w:w="2310"/>
      </w:tblGrid>
      <w:tr w:rsidR="00A029F6" w:rsidTr="00A029F6">
        <w:tc>
          <w:tcPr>
            <w:tcW w:w="1493" w:type="dxa"/>
            <w:shd w:val="clear" w:color="auto" w:fill="F2DBDB" w:themeFill="accent2" w:themeFillTint="33"/>
          </w:tcPr>
          <w:p w:rsidR="00A029F6" w:rsidRPr="00B726E1" w:rsidRDefault="00A029F6" w:rsidP="00A029F6">
            <w:pPr>
              <w:jc w:val="center"/>
              <w:rPr>
                <w:lang w:val="en-US"/>
              </w:rPr>
            </w:pPr>
            <w:r w:rsidRPr="00B726E1">
              <w:rPr>
                <w:lang w:val="en-US"/>
              </w:rPr>
              <w:t>N</w:t>
            </w:r>
            <w:r>
              <w:t xml:space="preserve"> </w:t>
            </w:r>
          </w:p>
        </w:tc>
        <w:tc>
          <w:tcPr>
            <w:tcW w:w="1403" w:type="dxa"/>
            <w:shd w:val="clear" w:color="auto" w:fill="F2DBDB" w:themeFill="accent2" w:themeFillTint="33"/>
          </w:tcPr>
          <w:p w:rsidR="00A029F6" w:rsidRPr="00B726E1" w:rsidRDefault="00A029F6" w:rsidP="00BA3743">
            <w:pPr>
              <w:jc w:val="center"/>
            </w:pPr>
            <w:r w:rsidRPr="00B726E1">
              <w:t xml:space="preserve">Марка </w:t>
            </w:r>
            <w:proofErr w:type="spellStart"/>
            <w:r w:rsidRPr="00B726E1">
              <w:t>гермоввода</w:t>
            </w:r>
            <w:proofErr w:type="spellEnd"/>
          </w:p>
        </w:tc>
        <w:tc>
          <w:tcPr>
            <w:tcW w:w="1404" w:type="dxa"/>
            <w:shd w:val="clear" w:color="auto" w:fill="F2DBDB" w:themeFill="accent2" w:themeFillTint="33"/>
          </w:tcPr>
          <w:p w:rsidR="00A029F6" w:rsidRPr="00B726E1" w:rsidRDefault="00A029F6" w:rsidP="00BA3743">
            <w:pPr>
              <w:jc w:val="center"/>
              <w:rPr>
                <w:lang w:val="en-US"/>
              </w:rPr>
            </w:pPr>
            <w:r w:rsidRPr="00B726E1">
              <w:t>Внутренний диаметр</w:t>
            </w:r>
            <w:r>
              <w:t xml:space="preserve"> </w:t>
            </w:r>
            <w:r w:rsidRPr="00B726E1">
              <w:rPr>
                <w:lang w:val="en-US"/>
              </w:rPr>
              <w:t>(</w:t>
            </w:r>
            <w:proofErr w:type="gramStart"/>
            <w:r w:rsidRPr="00B726E1">
              <w:t>мм</w:t>
            </w:r>
            <w:proofErr w:type="gramEnd"/>
            <w:r w:rsidRPr="00B726E1">
              <w:rPr>
                <w:lang w:val="en-US"/>
              </w:rPr>
              <w:t>)</w:t>
            </w:r>
          </w:p>
        </w:tc>
        <w:tc>
          <w:tcPr>
            <w:tcW w:w="2961" w:type="dxa"/>
            <w:shd w:val="clear" w:color="auto" w:fill="F2DBDB" w:themeFill="accent2" w:themeFillTint="33"/>
          </w:tcPr>
          <w:p w:rsidR="00A029F6" w:rsidRPr="00B726E1" w:rsidRDefault="00A029F6" w:rsidP="00BA3743">
            <w:pPr>
              <w:jc w:val="center"/>
            </w:pPr>
            <w:r w:rsidRPr="00B726E1">
              <w:t>Назначение</w:t>
            </w:r>
          </w:p>
        </w:tc>
        <w:tc>
          <w:tcPr>
            <w:tcW w:w="2310" w:type="dxa"/>
            <w:shd w:val="clear" w:color="auto" w:fill="F2DBDB" w:themeFill="accent2" w:themeFillTint="33"/>
          </w:tcPr>
          <w:p w:rsidR="00A029F6" w:rsidRPr="00B726E1" w:rsidRDefault="00A029F6" w:rsidP="00BA3743">
            <w:pPr>
              <w:jc w:val="center"/>
            </w:pPr>
            <w:r w:rsidRPr="00B726E1">
              <w:t>Марка кабеля</w:t>
            </w:r>
            <w:r>
              <w:rPr>
                <w:rStyle w:val="a7"/>
              </w:rPr>
              <w:footnoteReference w:id="5"/>
            </w:r>
          </w:p>
        </w:tc>
      </w:tr>
      <w:tr w:rsidR="00455F5B" w:rsidTr="00A029F6">
        <w:tc>
          <w:tcPr>
            <w:tcW w:w="1493" w:type="dxa"/>
            <w:shd w:val="clear" w:color="auto" w:fill="auto"/>
          </w:tcPr>
          <w:p w:rsidR="00455F5B" w:rsidRDefault="00254ECB" w:rsidP="00BA3743">
            <w:pPr>
              <w:jc w:val="center"/>
            </w:pPr>
            <w:r>
              <w:t>1,2,3,</w:t>
            </w:r>
            <w:r w:rsidR="00455F5B">
              <w:t>5,6,7,8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455F5B" w:rsidRPr="00455F5B" w:rsidRDefault="00455F5B" w:rsidP="00BA37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PG-9</w:t>
            </w:r>
          </w:p>
          <w:p w:rsidR="00455F5B" w:rsidRPr="00455F5B" w:rsidRDefault="00455F5B" w:rsidP="00BA3743">
            <w:pPr>
              <w:jc w:val="center"/>
              <w:rPr>
                <w:lang w:val="en-US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455F5B" w:rsidRPr="00455F5B" w:rsidRDefault="00455F5B" w:rsidP="00BA37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961" w:type="dxa"/>
            <w:shd w:val="clear" w:color="auto" w:fill="auto"/>
          </w:tcPr>
          <w:p w:rsidR="00455F5B" w:rsidRDefault="00455F5B" w:rsidP="008817D0">
            <w:pPr>
              <w:jc w:val="center"/>
            </w:pPr>
            <w:r>
              <w:t xml:space="preserve">Подключение внешних сигналов  </w:t>
            </w:r>
          </w:p>
        </w:tc>
        <w:tc>
          <w:tcPr>
            <w:tcW w:w="2310" w:type="dxa"/>
            <w:shd w:val="clear" w:color="auto" w:fill="auto"/>
          </w:tcPr>
          <w:p w:rsidR="00455F5B" w:rsidRPr="008817D0" w:rsidRDefault="00455F5B" w:rsidP="00BA3743">
            <w:pPr>
              <w:jc w:val="center"/>
            </w:pPr>
            <w:r>
              <w:t>МКЭШ 4х0,75; МКЭШ 5х0,75; МКЭШ 7х0,75</w:t>
            </w:r>
          </w:p>
        </w:tc>
      </w:tr>
      <w:tr w:rsidR="00254ECB" w:rsidTr="00A029F6">
        <w:tc>
          <w:tcPr>
            <w:tcW w:w="1493" w:type="dxa"/>
            <w:shd w:val="clear" w:color="auto" w:fill="auto"/>
          </w:tcPr>
          <w:p w:rsidR="00254ECB" w:rsidRDefault="00254ECB" w:rsidP="00BA3743">
            <w:pPr>
              <w:jc w:val="center"/>
            </w:pPr>
            <w:r>
              <w:t>4</w:t>
            </w:r>
          </w:p>
        </w:tc>
        <w:tc>
          <w:tcPr>
            <w:tcW w:w="1403" w:type="dxa"/>
            <w:vMerge/>
            <w:shd w:val="clear" w:color="auto" w:fill="auto"/>
          </w:tcPr>
          <w:p w:rsidR="00254ECB" w:rsidRDefault="00254ECB" w:rsidP="00BA3743">
            <w:pPr>
              <w:jc w:val="center"/>
              <w:rPr>
                <w:lang w:val="en-US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54ECB" w:rsidRDefault="00254ECB" w:rsidP="00BA3743">
            <w:pPr>
              <w:jc w:val="center"/>
              <w:rPr>
                <w:lang w:val="en-US"/>
              </w:rPr>
            </w:pPr>
          </w:p>
        </w:tc>
        <w:tc>
          <w:tcPr>
            <w:tcW w:w="2961" w:type="dxa"/>
            <w:shd w:val="clear" w:color="auto" w:fill="auto"/>
          </w:tcPr>
          <w:p w:rsidR="00254ECB" w:rsidRDefault="00254ECB" w:rsidP="008817D0">
            <w:pPr>
              <w:jc w:val="center"/>
            </w:pPr>
            <w:r>
              <w:t>Сигнал тензодатчиков</w:t>
            </w:r>
          </w:p>
        </w:tc>
        <w:tc>
          <w:tcPr>
            <w:tcW w:w="2310" w:type="dxa"/>
            <w:shd w:val="clear" w:color="auto" w:fill="auto"/>
          </w:tcPr>
          <w:p w:rsidR="00254ECB" w:rsidRDefault="00254ECB" w:rsidP="00BA3743">
            <w:pPr>
              <w:jc w:val="center"/>
            </w:pPr>
            <w:r>
              <w:t>МКЭШ 4х0,75</w:t>
            </w:r>
          </w:p>
        </w:tc>
      </w:tr>
      <w:tr w:rsidR="00455F5B" w:rsidTr="00A029F6">
        <w:trPr>
          <w:trHeight w:val="690"/>
        </w:trPr>
        <w:tc>
          <w:tcPr>
            <w:tcW w:w="1493" w:type="dxa"/>
            <w:shd w:val="clear" w:color="auto" w:fill="auto"/>
          </w:tcPr>
          <w:p w:rsidR="00455F5B" w:rsidRDefault="00455F5B" w:rsidP="00BA3743">
            <w:pPr>
              <w:jc w:val="center"/>
            </w:pPr>
            <w:r>
              <w:t>10</w:t>
            </w:r>
          </w:p>
        </w:tc>
        <w:tc>
          <w:tcPr>
            <w:tcW w:w="1403" w:type="dxa"/>
            <w:vMerge/>
            <w:shd w:val="clear" w:color="auto" w:fill="auto"/>
          </w:tcPr>
          <w:p w:rsidR="00455F5B" w:rsidRPr="007E1EEE" w:rsidRDefault="00455F5B" w:rsidP="00BA3743">
            <w:pPr>
              <w:jc w:val="center"/>
            </w:pPr>
          </w:p>
        </w:tc>
        <w:tc>
          <w:tcPr>
            <w:tcW w:w="1404" w:type="dxa"/>
            <w:vMerge/>
            <w:shd w:val="clear" w:color="auto" w:fill="auto"/>
          </w:tcPr>
          <w:p w:rsidR="00455F5B" w:rsidRPr="004A1128" w:rsidRDefault="00455F5B" w:rsidP="00BA3743">
            <w:pPr>
              <w:jc w:val="center"/>
              <w:rPr>
                <w:lang w:val="en-US"/>
              </w:rPr>
            </w:pPr>
          </w:p>
        </w:tc>
        <w:tc>
          <w:tcPr>
            <w:tcW w:w="2961" w:type="dxa"/>
            <w:shd w:val="clear" w:color="auto" w:fill="auto"/>
          </w:tcPr>
          <w:p w:rsidR="00455F5B" w:rsidRPr="00A029F6" w:rsidRDefault="00455F5B" w:rsidP="00BA3743">
            <w:pPr>
              <w:jc w:val="center"/>
              <w:rPr>
                <w:lang w:val="en-US"/>
              </w:rPr>
            </w:pPr>
            <w:r>
              <w:t xml:space="preserve">Связь по интерфейсу </w:t>
            </w:r>
            <w:r>
              <w:rPr>
                <w:lang w:val="en-US"/>
              </w:rPr>
              <w:t xml:space="preserve"> Ethernet</w:t>
            </w:r>
          </w:p>
        </w:tc>
        <w:tc>
          <w:tcPr>
            <w:tcW w:w="2310" w:type="dxa"/>
            <w:shd w:val="clear" w:color="auto" w:fill="auto"/>
          </w:tcPr>
          <w:p w:rsidR="00455F5B" w:rsidRPr="00A029F6" w:rsidRDefault="00455F5B" w:rsidP="00BA37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FTP CAT5E</w:t>
            </w:r>
          </w:p>
        </w:tc>
      </w:tr>
      <w:tr w:rsidR="00455F5B" w:rsidTr="00A029F6">
        <w:tc>
          <w:tcPr>
            <w:tcW w:w="1493" w:type="dxa"/>
            <w:shd w:val="clear" w:color="auto" w:fill="auto"/>
          </w:tcPr>
          <w:p w:rsidR="00455F5B" w:rsidRPr="00A029F6" w:rsidRDefault="00455F5B" w:rsidP="00BA37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03" w:type="dxa"/>
            <w:vMerge/>
            <w:shd w:val="clear" w:color="auto" w:fill="auto"/>
          </w:tcPr>
          <w:p w:rsidR="00455F5B" w:rsidRDefault="00455F5B" w:rsidP="00BA3743">
            <w:pPr>
              <w:jc w:val="center"/>
            </w:pPr>
          </w:p>
        </w:tc>
        <w:tc>
          <w:tcPr>
            <w:tcW w:w="1404" w:type="dxa"/>
            <w:vMerge/>
            <w:shd w:val="clear" w:color="auto" w:fill="auto"/>
          </w:tcPr>
          <w:p w:rsidR="00455F5B" w:rsidRPr="0052690F" w:rsidRDefault="00455F5B" w:rsidP="00BA3743">
            <w:pPr>
              <w:jc w:val="center"/>
            </w:pPr>
          </w:p>
        </w:tc>
        <w:tc>
          <w:tcPr>
            <w:tcW w:w="2961" w:type="dxa"/>
            <w:shd w:val="clear" w:color="auto" w:fill="auto"/>
          </w:tcPr>
          <w:p w:rsidR="00455F5B" w:rsidRPr="00A029F6" w:rsidRDefault="00455F5B" w:rsidP="00BA3743">
            <w:pPr>
              <w:jc w:val="center"/>
              <w:rPr>
                <w:lang w:val="en-US"/>
              </w:rPr>
            </w:pPr>
            <w:r>
              <w:t>Подключение питания</w:t>
            </w:r>
          </w:p>
        </w:tc>
        <w:tc>
          <w:tcPr>
            <w:tcW w:w="2310" w:type="dxa"/>
            <w:shd w:val="clear" w:color="auto" w:fill="auto"/>
          </w:tcPr>
          <w:p w:rsidR="00455F5B" w:rsidRDefault="00455F5B" w:rsidP="00BA3743">
            <w:pPr>
              <w:jc w:val="center"/>
            </w:pPr>
            <w:r>
              <w:t>МКШ 3х0,75</w:t>
            </w:r>
          </w:p>
        </w:tc>
      </w:tr>
    </w:tbl>
    <w:p w:rsidR="00A029F6" w:rsidRPr="007E1EEE" w:rsidRDefault="00A029F6" w:rsidP="009E0A8A">
      <w:pPr>
        <w:rPr>
          <w:lang w:val="en-US"/>
        </w:rPr>
      </w:pPr>
    </w:p>
    <w:p w:rsidR="00A029F6" w:rsidRPr="009E0A8A" w:rsidRDefault="00A029F6" w:rsidP="009E0A8A">
      <w:r>
        <w:t>Зачистку концов жил осуществлять на длину 8мм без повреждения жил. Лужение скрученных жил не желательно.</w:t>
      </w:r>
    </w:p>
    <w:p w:rsidR="00EE2BB9" w:rsidRDefault="00EE2BB9" w:rsidP="00EE2BB9">
      <w:pPr>
        <w:pStyle w:val="2"/>
      </w:pPr>
      <w:bookmarkStart w:id="14" w:name="_Toc208409522"/>
      <w:r w:rsidRPr="00EE2BB9">
        <w:t>Подключение питания</w:t>
      </w:r>
      <w:bookmarkEnd w:id="14"/>
    </w:p>
    <w:p w:rsidR="00C64850" w:rsidRDefault="00C64850" w:rsidP="00C64850">
      <w:r>
        <w:t xml:space="preserve">Питание устройства производится от </w:t>
      </w:r>
      <w:r w:rsidR="0081520D">
        <w:t>однофазной</w:t>
      </w:r>
      <w:r>
        <w:t xml:space="preserve"> линии питания переменного тока 220В (+/- 10%) 50Гц. Питание подается на </w:t>
      </w:r>
      <w:r w:rsidR="000560D4">
        <w:t>контакты</w:t>
      </w:r>
      <w:r w:rsidR="00940026">
        <w:t>:</w:t>
      </w:r>
    </w:p>
    <w:p w:rsidR="00940026" w:rsidRDefault="005A5201" w:rsidP="0038618D">
      <w:pPr>
        <w:pStyle w:val="a4"/>
        <w:numPr>
          <w:ilvl w:val="0"/>
          <w:numId w:val="6"/>
        </w:numPr>
      </w:pPr>
      <w:r>
        <w:rPr>
          <w:lang w:val="en-US"/>
        </w:rPr>
        <w:t>B</w:t>
      </w:r>
      <w:r w:rsidRPr="005A5201">
        <w:t>1</w:t>
      </w:r>
      <w:r w:rsidR="00940026" w:rsidRPr="00940026">
        <w:t>[</w:t>
      </w:r>
      <w:r w:rsidR="00940026">
        <w:t>12</w:t>
      </w:r>
      <w:r w:rsidR="00940026" w:rsidRPr="00940026">
        <w:t xml:space="preserve">] </w:t>
      </w:r>
      <w:r w:rsidR="00940026">
        <w:rPr>
          <w:lang w:val="en-US"/>
        </w:rPr>
        <w:t>L</w:t>
      </w:r>
      <w:r w:rsidR="00940026" w:rsidRPr="00940026">
        <w:t>1</w:t>
      </w:r>
      <w:r w:rsidR="00940026" w:rsidRPr="00940026">
        <w:tab/>
      </w:r>
      <w:r w:rsidR="00940026" w:rsidRPr="005A5201">
        <w:t xml:space="preserve">- </w:t>
      </w:r>
      <w:r w:rsidR="00940026">
        <w:t>фазный проводник 220В</w:t>
      </w:r>
    </w:p>
    <w:p w:rsidR="00940026" w:rsidRDefault="005A5201" w:rsidP="0038618D">
      <w:pPr>
        <w:pStyle w:val="a4"/>
        <w:numPr>
          <w:ilvl w:val="0"/>
          <w:numId w:val="6"/>
        </w:numPr>
      </w:pPr>
      <w:r>
        <w:rPr>
          <w:lang w:val="en-US"/>
        </w:rPr>
        <w:t>B1</w:t>
      </w:r>
      <w:r w:rsidR="00940026" w:rsidRPr="00940026">
        <w:t>[</w:t>
      </w:r>
      <w:r w:rsidR="00940026">
        <w:t>13</w:t>
      </w:r>
      <w:r w:rsidR="00940026" w:rsidRPr="00940026">
        <w:t xml:space="preserve">] </w:t>
      </w:r>
      <w:r w:rsidR="00940026" w:rsidRPr="00940026">
        <w:rPr>
          <w:lang w:val="en-US"/>
        </w:rPr>
        <w:t>N</w:t>
      </w:r>
      <w:r w:rsidR="00940026" w:rsidRPr="00940026">
        <w:tab/>
      </w:r>
      <w:r w:rsidR="00940026" w:rsidRPr="00940026">
        <w:rPr>
          <w:lang w:val="en-US"/>
        </w:rPr>
        <w:t xml:space="preserve">- </w:t>
      </w:r>
      <w:r w:rsidR="00940026">
        <w:t>проводник</w:t>
      </w:r>
      <w:r w:rsidR="00940026" w:rsidRPr="00940026">
        <w:rPr>
          <w:lang w:val="en-US"/>
        </w:rPr>
        <w:t xml:space="preserve"> </w:t>
      </w:r>
      <w:proofErr w:type="spellStart"/>
      <w:r w:rsidR="00940026">
        <w:t>нейтрали</w:t>
      </w:r>
      <w:proofErr w:type="spellEnd"/>
    </w:p>
    <w:p w:rsidR="00EE2BB9" w:rsidRDefault="00940026" w:rsidP="0094628E">
      <w:r>
        <w:t xml:space="preserve">При подключении и эксплуатации руководствоваться общими правилами устройства электроустановок (ПУЭ). Цепь питания должна быть защищена автоматическим выключателем с комбинированным </w:t>
      </w:r>
      <w:proofErr w:type="spellStart"/>
      <w:r>
        <w:t>расцепителем</w:t>
      </w:r>
      <w:proofErr w:type="spellEnd"/>
      <w:r>
        <w:t xml:space="preserve"> номиналом 1А категории </w:t>
      </w:r>
      <w:r>
        <w:rPr>
          <w:lang w:val="en-US"/>
        </w:rPr>
        <w:t>B</w:t>
      </w:r>
      <w:r w:rsidRPr="00940026">
        <w:t>(</w:t>
      </w:r>
      <w:r>
        <w:rPr>
          <w:lang w:val="en-US"/>
        </w:rPr>
        <w:t>C</w:t>
      </w:r>
      <w:r w:rsidRPr="00940026">
        <w:t>)</w:t>
      </w:r>
      <w:r w:rsidR="009E0A8A">
        <w:t>, установленным на стороне генерации</w:t>
      </w:r>
      <w:r>
        <w:t>.</w:t>
      </w:r>
    </w:p>
    <w:p w:rsidR="009E0A8A" w:rsidRPr="001438F3" w:rsidRDefault="009E0A8A" w:rsidP="0094628E">
      <w:r w:rsidRPr="009E0A8A">
        <w:t xml:space="preserve">Цепь питания </w:t>
      </w:r>
      <w:r>
        <w:t xml:space="preserve">устройства </w:t>
      </w:r>
      <w:r w:rsidRPr="009E0A8A">
        <w:t>220В оснащена плавким предохранителем (160мА) для защиты питающей сети от перегрузки и варистором для защиты трансформатора от перенапряжений. При перегорании предохранителя не допускается замена предохранителями несоответствующего номинала или проволокой и т.п.</w:t>
      </w:r>
    </w:p>
    <w:p w:rsidR="00ED44ED" w:rsidRPr="001438F3" w:rsidRDefault="00ED44ED">
      <w:r w:rsidRPr="001438F3">
        <w:br w:type="page"/>
      </w:r>
    </w:p>
    <w:p w:rsidR="00EE2BB9" w:rsidRDefault="00EE2BB9" w:rsidP="00EE2BB9">
      <w:pPr>
        <w:pStyle w:val="2"/>
      </w:pPr>
      <w:bookmarkStart w:id="15" w:name="_Toc208409523"/>
      <w:r>
        <w:lastRenderedPageBreak/>
        <w:t>Подключение тензодатчиков</w:t>
      </w:r>
      <w:bookmarkEnd w:id="15"/>
    </w:p>
    <w:p w:rsidR="00AA2CCE" w:rsidRDefault="009E0A8A" w:rsidP="009E0A8A">
      <w:r>
        <w:t>Перед подключением тензодатчиков</w:t>
      </w:r>
      <w:r w:rsidR="004E5B8A">
        <w:t xml:space="preserve"> </w:t>
      </w:r>
      <w:r w:rsidR="005A5201">
        <w:t xml:space="preserve">на плате </w:t>
      </w:r>
      <w:r w:rsidR="005A5201">
        <w:rPr>
          <w:lang w:val="en-US"/>
        </w:rPr>
        <w:t>B</w:t>
      </w:r>
      <w:r w:rsidR="005A5201" w:rsidRPr="005A5201">
        <w:t>21</w:t>
      </w:r>
      <w:r>
        <w:t xml:space="preserve"> рекомендуется проверить электрические параметры тензодатчика, отсутствие утечки на корпус тензодатчика сигнальных, питающих и экранирующих цепей.</w:t>
      </w:r>
    </w:p>
    <w:p w:rsidR="00EE2BB9" w:rsidRDefault="009E0A8A" w:rsidP="00AC78A6">
      <w:proofErr w:type="spellStart"/>
      <w:r>
        <w:t>Тензодатчик</w:t>
      </w:r>
      <w:proofErr w:type="spellEnd"/>
      <w:r>
        <w:t xml:space="preserve"> подключается по </w:t>
      </w:r>
      <w:proofErr w:type="spellStart"/>
      <w:r>
        <w:t>четырехпроводной</w:t>
      </w:r>
      <w:proofErr w:type="spellEnd"/>
      <w:r>
        <w:t xml:space="preserve"> схеме. Оплетка кабеля тензодатчиков подключается к контакту </w:t>
      </w:r>
      <w:r>
        <w:rPr>
          <w:lang w:val="en-US"/>
        </w:rPr>
        <w:t>SLD</w:t>
      </w:r>
      <w:r>
        <w:t xml:space="preserve">. </w:t>
      </w:r>
      <w:proofErr w:type="gramStart"/>
      <w:r>
        <w:t xml:space="preserve">Если оплетка кабеля (экран) у применяемого тензодатчика  подключена к корпусу тензодатчика, тогда ее к контакту </w:t>
      </w:r>
      <w:r>
        <w:rPr>
          <w:lang w:val="en-US"/>
        </w:rPr>
        <w:t>SLD</w:t>
      </w:r>
      <w:r w:rsidR="005A5201">
        <w:t xml:space="preserve"> не подключают</w:t>
      </w:r>
      <w:r w:rsidR="005A5201" w:rsidRPr="005A5201">
        <w:t xml:space="preserve"> (</w:t>
      </w:r>
      <w:r>
        <w:t>для исключения помех, вызванных токами уравнивания потенциалов</w:t>
      </w:r>
      <w:r w:rsidR="005A5201" w:rsidRPr="005A5201">
        <w:t>)</w:t>
      </w:r>
      <w:r>
        <w:t>.</w:t>
      </w:r>
      <w:proofErr w:type="gramEnd"/>
      <w:r>
        <w:t xml:space="preserve"> Если используется датчик с шестью проводами, необходимо обратную связь по питанию “</w:t>
      </w:r>
      <w:r w:rsidR="00FC6BFC">
        <w:rPr>
          <w:lang w:val="en-US"/>
        </w:rPr>
        <w:t>FB</w:t>
      </w:r>
      <w:r>
        <w:t>+” подключить к входу питания “</w:t>
      </w:r>
      <w:r w:rsidR="00FC6BFC">
        <w:rPr>
          <w:lang w:val="en-US"/>
        </w:rPr>
        <w:t>P</w:t>
      </w:r>
      <w:r>
        <w:t>+” и обратную связь “</w:t>
      </w:r>
      <w:r w:rsidR="00FC6BFC">
        <w:rPr>
          <w:lang w:val="en-US"/>
        </w:rPr>
        <w:t>FB</w:t>
      </w:r>
      <w:r>
        <w:t>-” к входу питания “</w:t>
      </w:r>
      <w:r w:rsidR="00FC6BFC">
        <w:rPr>
          <w:lang w:val="en-US"/>
        </w:rPr>
        <w:t>P</w:t>
      </w:r>
      <w:r>
        <w:t>-” соответственно.</w:t>
      </w:r>
    </w:p>
    <w:tbl>
      <w:tblPr>
        <w:tblStyle w:val="a3"/>
        <w:tblW w:w="0" w:type="auto"/>
        <w:tblLook w:val="04A0"/>
      </w:tblPr>
      <w:tblGrid>
        <w:gridCol w:w="1470"/>
        <w:gridCol w:w="1367"/>
        <w:gridCol w:w="1367"/>
        <w:gridCol w:w="1367"/>
        <w:gridCol w:w="1367"/>
        <w:gridCol w:w="1368"/>
      </w:tblGrid>
      <w:tr w:rsidR="00D1605B" w:rsidTr="008817D0">
        <w:tc>
          <w:tcPr>
            <w:tcW w:w="1470" w:type="dxa"/>
            <w:shd w:val="clear" w:color="auto" w:fill="FFFF00"/>
          </w:tcPr>
          <w:p w:rsidR="00D1605B" w:rsidRDefault="00D1605B" w:rsidP="00AC78A6">
            <w:r>
              <w:t>Обозначение</w:t>
            </w:r>
          </w:p>
        </w:tc>
        <w:tc>
          <w:tcPr>
            <w:tcW w:w="1367" w:type="dxa"/>
            <w:shd w:val="clear" w:color="auto" w:fill="FFFF00"/>
          </w:tcPr>
          <w:p w:rsidR="00D1605B" w:rsidRPr="00D1605B" w:rsidRDefault="00D1605B" w:rsidP="00D16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P+</w:t>
            </w:r>
          </w:p>
        </w:tc>
        <w:tc>
          <w:tcPr>
            <w:tcW w:w="1367" w:type="dxa"/>
            <w:shd w:val="clear" w:color="auto" w:fill="FFFF00"/>
          </w:tcPr>
          <w:p w:rsidR="00D1605B" w:rsidRPr="00D1605B" w:rsidRDefault="00D1605B" w:rsidP="00D16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S+</w:t>
            </w:r>
          </w:p>
        </w:tc>
        <w:tc>
          <w:tcPr>
            <w:tcW w:w="1367" w:type="dxa"/>
            <w:shd w:val="clear" w:color="auto" w:fill="FFFF00"/>
          </w:tcPr>
          <w:p w:rsidR="00D1605B" w:rsidRPr="00D1605B" w:rsidRDefault="00D1605B" w:rsidP="00D16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S-</w:t>
            </w:r>
          </w:p>
        </w:tc>
        <w:tc>
          <w:tcPr>
            <w:tcW w:w="1367" w:type="dxa"/>
            <w:shd w:val="clear" w:color="auto" w:fill="FFFF00"/>
          </w:tcPr>
          <w:p w:rsidR="00D1605B" w:rsidRPr="00D1605B" w:rsidRDefault="00D1605B" w:rsidP="00D16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P-</w:t>
            </w:r>
          </w:p>
        </w:tc>
        <w:tc>
          <w:tcPr>
            <w:tcW w:w="1368" w:type="dxa"/>
            <w:shd w:val="clear" w:color="auto" w:fill="FFFF00"/>
          </w:tcPr>
          <w:p w:rsidR="00D1605B" w:rsidRPr="00D1605B" w:rsidRDefault="00D1605B" w:rsidP="00D16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SLD</w:t>
            </w:r>
          </w:p>
        </w:tc>
      </w:tr>
      <w:tr w:rsidR="00D1605B" w:rsidTr="008817D0">
        <w:tc>
          <w:tcPr>
            <w:tcW w:w="1470" w:type="dxa"/>
            <w:shd w:val="clear" w:color="auto" w:fill="EAF1DD" w:themeFill="accent3" w:themeFillTint="33"/>
          </w:tcPr>
          <w:p w:rsidR="00D1605B" w:rsidRDefault="00D1605B" w:rsidP="00AC78A6">
            <w:r>
              <w:t>Описание</w:t>
            </w:r>
          </w:p>
        </w:tc>
        <w:tc>
          <w:tcPr>
            <w:tcW w:w="1367" w:type="dxa"/>
            <w:shd w:val="clear" w:color="auto" w:fill="EAF1DD" w:themeFill="accent3" w:themeFillTint="33"/>
          </w:tcPr>
          <w:p w:rsidR="00D1605B" w:rsidRPr="00D1605B" w:rsidRDefault="00D1605B" w:rsidP="00D1605B">
            <w:pPr>
              <w:jc w:val="center"/>
            </w:pPr>
            <w:r>
              <w:t>Питание +</w:t>
            </w:r>
          </w:p>
        </w:tc>
        <w:tc>
          <w:tcPr>
            <w:tcW w:w="1367" w:type="dxa"/>
            <w:shd w:val="clear" w:color="auto" w:fill="EAF1DD" w:themeFill="accent3" w:themeFillTint="33"/>
          </w:tcPr>
          <w:p w:rsidR="00D1605B" w:rsidRDefault="00D1605B" w:rsidP="00D1605B">
            <w:pPr>
              <w:jc w:val="center"/>
            </w:pPr>
            <w:r>
              <w:t>Сигнал +</w:t>
            </w:r>
          </w:p>
        </w:tc>
        <w:tc>
          <w:tcPr>
            <w:tcW w:w="1367" w:type="dxa"/>
            <w:shd w:val="clear" w:color="auto" w:fill="EAF1DD" w:themeFill="accent3" w:themeFillTint="33"/>
          </w:tcPr>
          <w:p w:rsidR="00D1605B" w:rsidRDefault="00D1605B" w:rsidP="00D1605B">
            <w:pPr>
              <w:jc w:val="center"/>
            </w:pPr>
            <w:r>
              <w:t>Сигнал -</w:t>
            </w:r>
          </w:p>
        </w:tc>
        <w:tc>
          <w:tcPr>
            <w:tcW w:w="1367" w:type="dxa"/>
            <w:shd w:val="clear" w:color="auto" w:fill="EAF1DD" w:themeFill="accent3" w:themeFillTint="33"/>
          </w:tcPr>
          <w:p w:rsidR="00D1605B" w:rsidRDefault="00D1605B" w:rsidP="00D1605B">
            <w:pPr>
              <w:jc w:val="center"/>
            </w:pPr>
            <w:r>
              <w:t>Питание -</w:t>
            </w:r>
          </w:p>
        </w:tc>
        <w:tc>
          <w:tcPr>
            <w:tcW w:w="1368" w:type="dxa"/>
            <w:shd w:val="clear" w:color="auto" w:fill="EAF1DD" w:themeFill="accent3" w:themeFillTint="33"/>
          </w:tcPr>
          <w:p w:rsidR="00D1605B" w:rsidRDefault="00D1605B" w:rsidP="00D1605B">
            <w:pPr>
              <w:jc w:val="center"/>
            </w:pPr>
            <w:r>
              <w:t>Экран</w:t>
            </w:r>
          </w:p>
        </w:tc>
      </w:tr>
      <w:tr w:rsidR="00D1605B" w:rsidTr="008817D0">
        <w:tc>
          <w:tcPr>
            <w:tcW w:w="1470" w:type="dxa"/>
          </w:tcPr>
          <w:p w:rsidR="00D1605B" w:rsidRDefault="00D1605B" w:rsidP="00AC78A6">
            <w:r>
              <w:t>ТД</w:t>
            </w:r>
            <w:proofErr w:type="gramStart"/>
            <w:r>
              <w:t>1</w:t>
            </w:r>
            <w:proofErr w:type="gramEnd"/>
          </w:p>
        </w:tc>
        <w:tc>
          <w:tcPr>
            <w:tcW w:w="1367" w:type="dxa"/>
          </w:tcPr>
          <w:p w:rsidR="00D1605B" w:rsidRDefault="00D1605B" w:rsidP="00AC78A6">
            <w:r>
              <w:t>1</w:t>
            </w:r>
            <w:r w:rsidR="008817D0">
              <w:t>1</w:t>
            </w:r>
          </w:p>
        </w:tc>
        <w:tc>
          <w:tcPr>
            <w:tcW w:w="1367" w:type="dxa"/>
            <w:shd w:val="clear" w:color="auto" w:fill="F2DBDB" w:themeFill="accent2" w:themeFillTint="33"/>
          </w:tcPr>
          <w:p w:rsidR="00D1605B" w:rsidRDefault="008817D0" w:rsidP="00AC78A6">
            <w:r>
              <w:t>1</w:t>
            </w:r>
            <w:r w:rsidR="00D1605B">
              <w:t>2</w:t>
            </w:r>
          </w:p>
        </w:tc>
        <w:tc>
          <w:tcPr>
            <w:tcW w:w="1367" w:type="dxa"/>
            <w:shd w:val="clear" w:color="auto" w:fill="F2DBDB" w:themeFill="accent2" w:themeFillTint="33"/>
          </w:tcPr>
          <w:p w:rsidR="00D1605B" w:rsidRDefault="008817D0" w:rsidP="00AC78A6">
            <w:r>
              <w:t>1</w:t>
            </w:r>
            <w:r w:rsidR="00D1605B">
              <w:t>3</w:t>
            </w:r>
          </w:p>
        </w:tc>
        <w:tc>
          <w:tcPr>
            <w:tcW w:w="1367" w:type="dxa"/>
          </w:tcPr>
          <w:p w:rsidR="00D1605B" w:rsidRDefault="008817D0" w:rsidP="00AC78A6">
            <w:r>
              <w:t>1</w:t>
            </w:r>
            <w:r w:rsidR="00D1605B">
              <w:t>4</w:t>
            </w:r>
          </w:p>
        </w:tc>
        <w:tc>
          <w:tcPr>
            <w:tcW w:w="1368" w:type="dxa"/>
          </w:tcPr>
          <w:p w:rsidR="00D1605B" w:rsidRDefault="008817D0" w:rsidP="00AC78A6">
            <w:r>
              <w:t>1</w:t>
            </w:r>
            <w:r w:rsidR="00D1605B">
              <w:t>5</w:t>
            </w:r>
          </w:p>
        </w:tc>
      </w:tr>
      <w:tr w:rsidR="00D1605B" w:rsidTr="008817D0">
        <w:tc>
          <w:tcPr>
            <w:tcW w:w="1470" w:type="dxa"/>
          </w:tcPr>
          <w:p w:rsidR="00D1605B" w:rsidRDefault="00D1605B" w:rsidP="00AC78A6">
            <w:r>
              <w:t>ТД</w:t>
            </w:r>
            <w:proofErr w:type="gramStart"/>
            <w:r>
              <w:t>2</w:t>
            </w:r>
            <w:proofErr w:type="gramEnd"/>
          </w:p>
        </w:tc>
        <w:tc>
          <w:tcPr>
            <w:tcW w:w="1367" w:type="dxa"/>
          </w:tcPr>
          <w:p w:rsidR="00D1605B" w:rsidRDefault="008817D0" w:rsidP="00AC78A6">
            <w:r>
              <w:t>1</w:t>
            </w:r>
            <w:r w:rsidR="00D1605B">
              <w:t>6</w:t>
            </w:r>
          </w:p>
        </w:tc>
        <w:tc>
          <w:tcPr>
            <w:tcW w:w="1367" w:type="dxa"/>
            <w:shd w:val="clear" w:color="auto" w:fill="F2DBDB" w:themeFill="accent2" w:themeFillTint="33"/>
          </w:tcPr>
          <w:p w:rsidR="00D1605B" w:rsidRDefault="008817D0" w:rsidP="00AC78A6">
            <w:r>
              <w:t>1</w:t>
            </w:r>
            <w:r w:rsidR="00D1605B">
              <w:t>7</w:t>
            </w:r>
          </w:p>
        </w:tc>
        <w:tc>
          <w:tcPr>
            <w:tcW w:w="1367" w:type="dxa"/>
            <w:shd w:val="clear" w:color="auto" w:fill="F2DBDB" w:themeFill="accent2" w:themeFillTint="33"/>
          </w:tcPr>
          <w:p w:rsidR="00D1605B" w:rsidRDefault="008817D0" w:rsidP="00AC78A6">
            <w:r>
              <w:t>1</w:t>
            </w:r>
            <w:r w:rsidR="00D1605B">
              <w:t>8</w:t>
            </w:r>
          </w:p>
        </w:tc>
        <w:tc>
          <w:tcPr>
            <w:tcW w:w="1367" w:type="dxa"/>
          </w:tcPr>
          <w:p w:rsidR="00D1605B" w:rsidRDefault="008817D0" w:rsidP="00AC78A6">
            <w:r>
              <w:t>1</w:t>
            </w:r>
            <w:r w:rsidR="00D1605B">
              <w:t>9</w:t>
            </w:r>
          </w:p>
        </w:tc>
        <w:tc>
          <w:tcPr>
            <w:tcW w:w="1368" w:type="dxa"/>
          </w:tcPr>
          <w:p w:rsidR="00D1605B" w:rsidRDefault="008817D0" w:rsidP="00AC78A6">
            <w:r>
              <w:t>20</w:t>
            </w:r>
          </w:p>
        </w:tc>
      </w:tr>
    </w:tbl>
    <w:p w:rsidR="009E0BC4" w:rsidRDefault="009E0BC4" w:rsidP="00EE2BB9">
      <w:pPr>
        <w:pStyle w:val="2"/>
      </w:pPr>
      <w:bookmarkStart w:id="16" w:name="_Toc208409524"/>
      <w:r>
        <w:t>Подключение дискретных входов</w:t>
      </w:r>
      <w:bookmarkEnd w:id="16"/>
    </w:p>
    <w:p w:rsidR="009E0BC4" w:rsidRDefault="000B120D" w:rsidP="009E0BC4">
      <w:r>
        <w:t>К дискретным входам допускается подключать следующие источники сигнала:</w:t>
      </w:r>
    </w:p>
    <w:p w:rsidR="000B120D" w:rsidRPr="000B120D" w:rsidRDefault="000B120D" w:rsidP="0038618D">
      <w:pPr>
        <w:pStyle w:val="a4"/>
        <w:numPr>
          <w:ilvl w:val="0"/>
          <w:numId w:val="13"/>
        </w:numPr>
      </w:pPr>
      <w:r>
        <w:t xml:space="preserve">Датчики 24В с выходом </w:t>
      </w:r>
      <w:r>
        <w:rPr>
          <w:lang w:val="en-US"/>
        </w:rPr>
        <w:t>NPN</w:t>
      </w:r>
    </w:p>
    <w:p w:rsidR="000B120D" w:rsidRDefault="000B120D" w:rsidP="0038618D">
      <w:pPr>
        <w:pStyle w:val="a4"/>
        <w:numPr>
          <w:ilvl w:val="0"/>
          <w:numId w:val="13"/>
        </w:numPr>
      </w:pPr>
      <w:r>
        <w:t xml:space="preserve">Датчики 24В с выходом </w:t>
      </w:r>
      <w:r>
        <w:rPr>
          <w:lang w:val="en-US"/>
        </w:rPr>
        <w:t>PNP</w:t>
      </w:r>
    </w:p>
    <w:p w:rsidR="000B120D" w:rsidRDefault="000B120D" w:rsidP="0038618D">
      <w:pPr>
        <w:pStyle w:val="a4"/>
        <w:numPr>
          <w:ilvl w:val="0"/>
          <w:numId w:val="13"/>
        </w:numPr>
      </w:pPr>
      <w:r>
        <w:t>Сухие контакты реле, датчиков и т.п.</w:t>
      </w:r>
    </w:p>
    <w:p w:rsidR="000B120D" w:rsidRPr="004E5B8A" w:rsidRDefault="000B120D" w:rsidP="000B120D">
      <w:r>
        <w:t>Тип входа – пассивный</w:t>
      </w:r>
      <w:r w:rsidR="00CD39A4">
        <w:t xml:space="preserve">. Входы </w:t>
      </w:r>
      <w:r>
        <w:t>разделены на две группы с гальванической изоляцией от других цепей.</w:t>
      </w:r>
      <w:r w:rsidR="00CD39A4">
        <w:t xml:space="preserve"> </w:t>
      </w:r>
      <w:r>
        <w:t xml:space="preserve">Входы </w:t>
      </w:r>
      <w:r>
        <w:rPr>
          <w:lang w:val="en-US"/>
        </w:rPr>
        <w:t>Di</w:t>
      </w:r>
      <w:r w:rsidRPr="000B120D">
        <w:t xml:space="preserve">0…3 </w:t>
      </w:r>
      <w:r>
        <w:t xml:space="preserve">объединены в группу с общей цепью </w:t>
      </w:r>
      <w:r>
        <w:rPr>
          <w:lang w:val="en-US"/>
        </w:rPr>
        <w:t>COM</w:t>
      </w:r>
      <w:r w:rsidRPr="000B120D">
        <w:t xml:space="preserve">1, </w:t>
      </w:r>
      <w:r>
        <w:rPr>
          <w:lang w:val="en-US"/>
        </w:rPr>
        <w:t>Di</w:t>
      </w:r>
      <w:r w:rsidRPr="000B120D">
        <w:t xml:space="preserve">4…7 </w:t>
      </w:r>
      <w:r>
        <w:t xml:space="preserve">объединены в группу с общей цепью </w:t>
      </w:r>
      <w:r>
        <w:rPr>
          <w:lang w:val="en-US"/>
        </w:rPr>
        <w:t>COM</w:t>
      </w:r>
      <w:r w:rsidRPr="000B120D">
        <w:t>2</w:t>
      </w:r>
      <w:r>
        <w:t xml:space="preserve">. Это позволяет использовать </w:t>
      </w:r>
      <w:r w:rsidR="004E5B8A">
        <w:t xml:space="preserve">две </w:t>
      </w:r>
      <w:r>
        <w:t xml:space="preserve">группы датчиков с разным типом выхода – </w:t>
      </w:r>
      <w:r>
        <w:rPr>
          <w:lang w:val="en-US"/>
        </w:rPr>
        <w:t>NPN</w:t>
      </w:r>
      <w:r w:rsidRPr="000B120D">
        <w:t xml:space="preserve"> </w:t>
      </w:r>
      <w:r>
        <w:t xml:space="preserve">или </w:t>
      </w:r>
      <w:r>
        <w:rPr>
          <w:lang w:val="en-US"/>
        </w:rPr>
        <w:t>PNP</w:t>
      </w:r>
      <w:r w:rsidRPr="000B120D">
        <w:t xml:space="preserve">. </w:t>
      </w:r>
      <w:r w:rsidR="004E5B8A">
        <w:t xml:space="preserve">Для варианта </w:t>
      </w:r>
      <w:r w:rsidR="004E5B8A">
        <w:rPr>
          <w:lang w:val="en-US"/>
        </w:rPr>
        <w:t>NPN</w:t>
      </w:r>
      <w:r w:rsidR="004E5B8A" w:rsidRPr="004E5B8A">
        <w:t xml:space="preserve"> </w:t>
      </w:r>
      <w:r w:rsidR="004E5B8A">
        <w:t xml:space="preserve">на вход </w:t>
      </w:r>
      <w:r w:rsidR="004E5B8A">
        <w:rPr>
          <w:lang w:val="en-US"/>
        </w:rPr>
        <w:t>COM</w:t>
      </w:r>
      <w:r w:rsidR="004E5B8A" w:rsidRPr="004E5B8A">
        <w:t>1</w:t>
      </w:r>
      <w:r w:rsidR="004E5B8A">
        <w:t>(2)</w:t>
      </w:r>
      <w:r w:rsidR="004E5B8A" w:rsidRPr="004E5B8A">
        <w:t xml:space="preserve"> </w:t>
      </w:r>
      <w:r w:rsidR="004E5B8A">
        <w:t xml:space="preserve">подают 24В, для варианта </w:t>
      </w:r>
      <w:r w:rsidR="004E5B8A">
        <w:rPr>
          <w:lang w:val="en-US"/>
        </w:rPr>
        <w:t>PNP</w:t>
      </w:r>
      <w:r w:rsidR="004E5B8A" w:rsidRPr="004E5B8A">
        <w:t xml:space="preserve"> </w:t>
      </w:r>
      <w:r w:rsidR="004E5B8A">
        <w:t xml:space="preserve">на </w:t>
      </w:r>
      <w:r w:rsidR="004E5B8A">
        <w:rPr>
          <w:lang w:val="en-US"/>
        </w:rPr>
        <w:t>COM</w:t>
      </w:r>
      <w:r w:rsidR="004E5B8A" w:rsidRPr="004E5B8A">
        <w:t>1</w:t>
      </w:r>
      <w:r w:rsidR="004E5B8A">
        <w:t>(2)</w:t>
      </w:r>
      <w:r w:rsidR="004E5B8A" w:rsidRPr="004E5B8A">
        <w:t xml:space="preserve"> </w:t>
      </w:r>
      <w:r w:rsidR="004E5B8A">
        <w:t>соединяют с общей цепью (0</w:t>
      </w:r>
      <w:r w:rsidR="004E5B8A">
        <w:rPr>
          <w:lang w:val="en-US"/>
        </w:rPr>
        <w:t>V</w:t>
      </w:r>
      <w:r w:rsidR="004E5B8A">
        <w:t>)</w:t>
      </w:r>
      <w:r w:rsidR="004E5B8A">
        <w:rPr>
          <w:lang w:val="en-US"/>
        </w:rPr>
        <w:t>.</w:t>
      </w:r>
      <w:r w:rsidR="004E5B8A">
        <w:br/>
      </w:r>
    </w:p>
    <w:p w:rsidR="0045349C" w:rsidRPr="000B120D" w:rsidRDefault="0011752C" w:rsidP="00110584">
      <w:pPr>
        <w:jc w:val="center"/>
      </w:pPr>
      <w:r>
        <w:rPr>
          <w:noProof/>
          <w:lang w:eastAsia="ru-RU"/>
        </w:rPr>
        <w:pict>
          <v:group id="_x0000_s1031" style="position:absolute;left:0;text-align:left;margin-left:14.7pt;margin-top:7.15pt;width:83pt;height:184.6pt;z-index:251663360" coordorigin="1995,4621" coordsize="1660,369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2274;top:4621;width:1102;height:500" stroked="f">
              <v:textbox style="mso-next-textbox:#_x0000_s1026">
                <w:txbxContent>
                  <w:p w:rsidR="001575B5" w:rsidRPr="007B6FE0" w:rsidRDefault="001575B5" w:rsidP="007B6FE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Di0 / Di4</w:t>
                    </w:r>
                  </w:p>
                </w:txbxContent>
              </v:textbox>
            </v:shape>
            <v:shape id="_x0000_s1027" type="#_x0000_t202" style="position:absolute;left:2274;top:5573;width:1102;height:500" stroked="f">
              <v:textbox style="mso-next-textbox:#_x0000_s1027">
                <w:txbxContent>
                  <w:p w:rsidR="001575B5" w:rsidRPr="007B6FE0" w:rsidRDefault="001575B5" w:rsidP="007B6FE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Di1 / Di5</w:t>
                    </w:r>
                  </w:p>
                </w:txbxContent>
              </v:textbox>
            </v:shape>
            <v:shape id="_x0000_s1028" type="#_x0000_t202" style="position:absolute;left:2274;top:6401;width:1102;height:500" stroked="f">
              <v:textbox style="mso-next-textbox:#_x0000_s1028">
                <w:txbxContent>
                  <w:p w:rsidR="001575B5" w:rsidRPr="007B6FE0" w:rsidRDefault="001575B5" w:rsidP="007B6FE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Di2 / Di6</w:t>
                    </w:r>
                  </w:p>
                </w:txbxContent>
              </v:textbox>
            </v:shape>
            <v:shape id="_x0000_s1029" type="#_x0000_t202" style="position:absolute;left:2274;top:7313;width:1102;height:500" stroked="f">
              <v:textbox style="mso-next-textbox:#_x0000_s1029">
                <w:txbxContent>
                  <w:p w:rsidR="001575B5" w:rsidRPr="007B6FE0" w:rsidRDefault="001575B5" w:rsidP="007B6FE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Di3 / Di7</w:t>
                    </w:r>
                  </w:p>
                </w:txbxContent>
              </v:textbox>
            </v:shape>
            <v:shape id="_x0000_s1030" type="#_x0000_t202" style="position:absolute;left:1995;top:7813;width:1660;height:500" stroked="f">
              <v:textbox style="mso-next-textbox:#_x0000_s1030">
                <w:txbxContent>
                  <w:p w:rsidR="001575B5" w:rsidRPr="007B6FE0" w:rsidRDefault="001575B5" w:rsidP="007B6FE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COM1 / COM2 222Di4</w:t>
                    </w:r>
                  </w:p>
                </w:txbxContent>
              </v:textbox>
            </v:shape>
          </v:group>
        </w:pict>
      </w:r>
      <w:r w:rsidR="00110584">
        <w:rPr>
          <w:noProof/>
          <w:lang w:eastAsia="ru-RU"/>
        </w:rPr>
        <w:drawing>
          <wp:inline distT="0" distB="0" distL="0" distR="0">
            <wp:extent cx="3525857" cy="2504661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652" cy="250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BC4" w:rsidRDefault="009E0BC4" w:rsidP="009E0BC4">
      <w:pPr>
        <w:rPr>
          <w:lang w:val="en-US"/>
        </w:rPr>
      </w:pPr>
    </w:p>
    <w:p w:rsidR="00ED44ED" w:rsidRDefault="00ED44ED" w:rsidP="009E0BC4">
      <w:pPr>
        <w:rPr>
          <w:lang w:val="en-US"/>
        </w:rPr>
      </w:pPr>
    </w:p>
    <w:p w:rsidR="00ED44ED" w:rsidRDefault="00ED44ED" w:rsidP="009E0BC4">
      <w:pPr>
        <w:rPr>
          <w:lang w:val="en-US"/>
        </w:rPr>
      </w:pPr>
    </w:p>
    <w:p w:rsidR="00ED44ED" w:rsidRDefault="00ED44ED" w:rsidP="009E0BC4">
      <w:pPr>
        <w:rPr>
          <w:lang w:val="en-US"/>
        </w:rPr>
      </w:pPr>
    </w:p>
    <w:p w:rsidR="00ED44ED" w:rsidRPr="00ED44ED" w:rsidRDefault="00ED44ED" w:rsidP="009E0BC4">
      <w:pPr>
        <w:rPr>
          <w:lang w:val="en-US"/>
        </w:rPr>
      </w:pPr>
    </w:p>
    <w:p w:rsidR="009E0BC4" w:rsidRDefault="009E0BC4" w:rsidP="009E0BC4">
      <w:pPr>
        <w:pStyle w:val="2"/>
      </w:pPr>
      <w:bookmarkStart w:id="17" w:name="_Toc208409525"/>
      <w:r>
        <w:lastRenderedPageBreak/>
        <w:t>Подключение дискретных выходов</w:t>
      </w:r>
      <w:bookmarkEnd w:id="17"/>
    </w:p>
    <w:p w:rsidR="009E0BC4" w:rsidRDefault="009E0BC4" w:rsidP="009E0BC4">
      <w:r>
        <w:t>К дискретным выходам допускается подключать следующие нагрузки с напряжением питания не более 24х вольт:</w:t>
      </w:r>
    </w:p>
    <w:p w:rsidR="009E0BC4" w:rsidRDefault="009E0BC4" w:rsidP="0038618D">
      <w:pPr>
        <w:pStyle w:val="a4"/>
        <w:numPr>
          <w:ilvl w:val="0"/>
          <w:numId w:val="12"/>
        </w:numPr>
      </w:pPr>
      <w:r>
        <w:t>Активные</w:t>
      </w:r>
    </w:p>
    <w:p w:rsidR="009E0BC4" w:rsidRDefault="009E0BC4" w:rsidP="0038618D">
      <w:pPr>
        <w:pStyle w:val="a4"/>
        <w:numPr>
          <w:ilvl w:val="1"/>
          <w:numId w:val="12"/>
        </w:numPr>
      </w:pPr>
      <w:r>
        <w:t>Индикаторы светодиодные</w:t>
      </w:r>
    </w:p>
    <w:p w:rsidR="009E0BC4" w:rsidRDefault="009E0BC4" w:rsidP="0038618D">
      <w:pPr>
        <w:pStyle w:val="a4"/>
        <w:numPr>
          <w:ilvl w:val="1"/>
          <w:numId w:val="12"/>
        </w:numPr>
      </w:pPr>
      <w:r>
        <w:t>Реле твердотельные</w:t>
      </w:r>
    </w:p>
    <w:p w:rsidR="009E0BC4" w:rsidRDefault="009E0BC4" w:rsidP="0038618D">
      <w:pPr>
        <w:pStyle w:val="a4"/>
        <w:numPr>
          <w:ilvl w:val="0"/>
          <w:numId w:val="12"/>
        </w:numPr>
      </w:pPr>
      <w:r>
        <w:t>Реактивные</w:t>
      </w:r>
    </w:p>
    <w:p w:rsidR="009E0BC4" w:rsidRDefault="009E0BC4" w:rsidP="0038618D">
      <w:pPr>
        <w:pStyle w:val="a4"/>
        <w:numPr>
          <w:ilvl w:val="1"/>
          <w:numId w:val="12"/>
        </w:numPr>
      </w:pPr>
      <w:r>
        <w:t>Реле</w:t>
      </w:r>
    </w:p>
    <w:p w:rsidR="009E0BC4" w:rsidRDefault="009E0BC4" w:rsidP="0038618D">
      <w:pPr>
        <w:pStyle w:val="a4"/>
        <w:numPr>
          <w:ilvl w:val="1"/>
          <w:numId w:val="12"/>
        </w:numPr>
      </w:pPr>
      <w:r>
        <w:t>Катушки пневм</w:t>
      </w:r>
      <w:r w:rsidR="00285F98">
        <w:t xml:space="preserve">атических </w:t>
      </w:r>
      <w:r>
        <w:t>распределителей</w:t>
      </w:r>
    </w:p>
    <w:p w:rsidR="0067453E" w:rsidRDefault="0067453E" w:rsidP="0067453E">
      <w:r>
        <w:t>Тип выхода – транзисторный, с открытым коллектором. Все транзисторные ключи</w:t>
      </w:r>
      <w:r w:rsidR="000B120D" w:rsidRPr="000B120D">
        <w:t xml:space="preserve"> </w:t>
      </w:r>
      <w:r w:rsidR="000B120D">
        <w:rPr>
          <w:lang w:val="en-US"/>
        </w:rPr>
        <w:t>Do</w:t>
      </w:r>
      <w:r w:rsidR="000B120D" w:rsidRPr="000B120D">
        <w:t>0</w:t>
      </w:r>
      <w:r w:rsidR="000B120D">
        <w:t>…</w:t>
      </w:r>
      <w:r w:rsidR="000B120D" w:rsidRPr="000B120D">
        <w:t>7</w:t>
      </w:r>
      <w:r>
        <w:t xml:space="preserve"> объединены общей цепью </w:t>
      </w:r>
      <w:r>
        <w:rPr>
          <w:lang w:val="en-US"/>
        </w:rPr>
        <w:t>COM</w:t>
      </w:r>
      <w:r w:rsidRPr="0067453E">
        <w:t xml:space="preserve">3 </w:t>
      </w:r>
      <w:r>
        <w:t>и имеют гальваническую изоляцию от других цепей. При подключении реактивных нагрузок</w:t>
      </w:r>
      <w:r w:rsidR="00A740DC">
        <w:t xml:space="preserve"> (реле и электромагнитных клапанов)</w:t>
      </w:r>
      <w:r>
        <w:t xml:space="preserve"> необходимо обязательное шунтирование катушек диодом</w:t>
      </w:r>
      <w:r w:rsidR="0045075D" w:rsidRPr="0045075D">
        <w:t xml:space="preserve"> </w:t>
      </w:r>
      <w:r w:rsidR="0045075D">
        <w:t xml:space="preserve">типа </w:t>
      </w:r>
      <w:r w:rsidR="0045075D" w:rsidRPr="0045075D">
        <w:t>1</w:t>
      </w:r>
      <w:r w:rsidR="0045075D">
        <w:rPr>
          <w:lang w:val="en-US"/>
        </w:rPr>
        <w:t>N</w:t>
      </w:r>
      <w:r w:rsidR="0045075D" w:rsidRPr="0045075D">
        <w:t>4007</w:t>
      </w:r>
      <w:r>
        <w:t>.</w:t>
      </w:r>
    </w:p>
    <w:p w:rsidR="00DB5DE8" w:rsidRDefault="00DB5DE8" w:rsidP="0067453E">
      <w:pPr>
        <w:rPr>
          <w:b/>
          <w:bCs/>
          <w:noProof/>
          <w:lang w:val="en-US" w:eastAsia="ru-RU"/>
        </w:rPr>
      </w:pPr>
      <w:r>
        <w:t xml:space="preserve">Защита от токовой перегрузки ключа реализована </w:t>
      </w:r>
      <w:r w:rsidR="00A740DC">
        <w:t>самовосстанавливающимся</w:t>
      </w:r>
      <w:r>
        <w:t xml:space="preserve"> предохранителем </w:t>
      </w:r>
      <w:r>
        <w:rPr>
          <w:lang w:val="en-US"/>
        </w:rPr>
        <w:t>FP</w:t>
      </w:r>
      <w:r w:rsidRPr="00DB5DE8">
        <w:t xml:space="preserve">1. </w:t>
      </w:r>
    </w:p>
    <w:p w:rsidR="009E0BC4" w:rsidRDefault="0082613C" w:rsidP="0082613C">
      <w:pPr>
        <w:rPr>
          <w:lang w:val="en-US"/>
        </w:rPr>
      </w:pPr>
      <w:r w:rsidRPr="0082613C">
        <w:rPr>
          <w:b/>
          <w:bCs/>
          <w:noProof/>
          <w:lang w:val="en-US" w:eastAsia="ru-RU"/>
        </w:rPr>
        <w:drawing>
          <wp:inline distT="0" distB="0" distL="0" distR="0">
            <wp:extent cx="2709519" cy="3694176"/>
            <wp:effectExtent l="19050" t="0" r="0" b="0"/>
            <wp:docPr id="8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672" cy="369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13C" w:rsidRDefault="0082613C" w:rsidP="0082613C">
      <w:pPr>
        <w:rPr>
          <w:lang w:val="en-US"/>
        </w:rPr>
      </w:pPr>
    </w:p>
    <w:p w:rsidR="0082613C" w:rsidRDefault="0082613C" w:rsidP="0082613C">
      <w:pPr>
        <w:rPr>
          <w:lang w:val="en-US"/>
        </w:rPr>
      </w:pPr>
    </w:p>
    <w:p w:rsidR="0082613C" w:rsidRDefault="0082613C" w:rsidP="0082613C">
      <w:pPr>
        <w:rPr>
          <w:lang w:val="en-US"/>
        </w:rPr>
      </w:pPr>
    </w:p>
    <w:p w:rsidR="0082613C" w:rsidRDefault="0082613C" w:rsidP="0082613C">
      <w:pPr>
        <w:rPr>
          <w:lang w:val="en-US"/>
        </w:rPr>
      </w:pPr>
    </w:p>
    <w:p w:rsidR="0082613C" w:rsidRDefault="0082613C" w:rsidP="0082613C">
      <w:pPr>
        <w:rPr>
          <w:lang w:val="en-US"/>
        </w:rPr>
      </w:pPr>
    </w:p>
    <w:p w:rsidR="0082613C" w:rsidRDefault="0082613C" w:rsidP="0082613C">
      <w:pPr>
        <w:rPr>
          <w:lang w:val="en-US"/>
        </w:rPr>
      </w:pPr>
    </w:p>
    <w:p w:rsidR="0082613C" w:rsidRPr="009E0BC4" w:rsidRDefault="0082613C" w:rsidP="0082613C"/>
    <w:p w:rsidR="00ED44ED" w:rsidRDefault="00F81C23" w:rsidP="00F81C23">
      <w:pPr>
        <w:pStyle w:val="2"/>
        <w:rPr>
          <w:lang w:val="en-US"/>
        </w:rPr>
      </w:pPr>
      <w:bookmarkStart w:id="18" w:name="_Toc208409526"/>
      <w:r>
        <w:lastRenderedPageBreak/>
        <w:t>Пример внешних подключений</w:t>
      </w:r>
      <w:bookmarkEnd w:id="18"/>
    </w:p>
    <w:p w:rsidR="0082613C" w:rsidRPr="0082613C" w:rsidRDefault="0082613C" w:rsidP="0082613C">
      <w:pPr>
        <w:rPr>
          <w:lang w:val="en-US"/>
        </w:rPr>
      </w:pPr>
    </w:p>
    <w:p w:rsidR="00ED44ED" w:rsidRPr="00F81C23" w:rsidRDefault="00F81C23">
      <w:r>
        <w:rPr>
          <w:noProof/>
          <w:lang w:eastAsia="ru-RU"/>
        </w:rPr>
        <w:drawing>
          <wp:inline distT="0" distB="0" distL="0" distR="0">
            <wp:extent cx="5939663" cy="3496665"/>
            <wp:effectExtent l="19050" t="0" r="3937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44ED" w:rsidRPr="00F81C23">
        <w:br w:type="page"/>
      </w:r>
    </w:p>
    <w:p w:rsidR="00EE2BB9" w:rsidRPr="00EE2BB9" w:rsidRDefault="00EE2BB9" w:rsidP="00EE2BB9">
      <w:pPr>
        <w:pStyle w:val="2"/>
      </w:pPr>
      <w:bookmarkStart w:id="19" w:name="_Toc208409527"/>
      <w:r>
        <w:lastRenderedPageBreak/>
        <w:t xml:space="preserve">Подключение </w:t>
      </w:r>
      <w:r>
        <w:rPr>
          <w:lang w:val="en-US"/>
        </w:rPr>
        <w:t>Ethernet</w:t>
      </w:r>
      <w:bookmarkEnd w:id="19"/>
    </w:p>
    <w:p w:rsidR="00EE2BB9" w:rsidRDefault="00961D6F" w:rsidP="00AC78A6">
      <w:proofErr w:type="gramStart"/>
      <w:r>
        <w:t>Для</w:t>
      </w:r>
      <w:proofErr w:type="gramEnd"/>
      <w:r>
        <w:t xml:space="preserve"> </w:t>
      </w:r>
      <w:proofErr w:type="gramStart"/>
      <w:r>
        <w:t>подключение</w:t>
      </w:r>
      <w:proofErr w:type="gramEnd"/>
      <w:r>
        <w:t xml:space="preserve"> интерфейса связи типа </w:t>
      </w:r>
      <w:r>
        <w:rPr>
          <w:lang w:val="en-US"/>
        </w:rPr>
        <w:t>Ethernet</w:t>
      </w:r>
      <w:r w:rsidRPr="00961D6F">
        <w:t xml:space="preserve"> (типа 10</w:t>
      </w:r>
      <w:r>
        <w:rPr>
          <w:lang w:val="en-US"/>
        </w:rPr>
        <w:t>BASE</w:t>
      </w:r>
      <w:r w:rsidRPr="00961D6F">
        <w:t>-</w:t>
      </w:r>
      <w:r>
        <w:rPr>
          <w:lang w:val="en-US"/>
        </w:rPr>
        <w:t>T</w:t>
      </w:r>
      <w:r w:rsidRPr="00961D6F">
        <w:t xml:space="preserve">) используйте кабель типа </w:t>
      </w:r>
      <w:r>
        <w:rPr>
          <w:lang w:val="en-US"/>
        </w:rPr>
        <w:t>FTP</w:t>
      </w:r>
      <w:r w:rsidRPr="00961D6F">
        <w:t xml:space="preserve"> или </w:t>
      </w:r>
      <w:r>
        <w:rPr>
          <w:lang w:val="en-US"/>
        </w:rPr>
        <w:t>UTP</w:t>
      </w:r>
      <w:r w:rsidRPr="00961D6F">
        <w:t xml:space="preserve"> </w:t>
      </w:r>
      <w:r>
        <w:t>с разъемом 8</w:t>
      </w:r>
      <w:r>
        <w:rPr>
          <w:lang w:val="en-US"/>
        </w:rPr>
        <w:t>P</w:t>
      </w:r>
      <w:r w:rsidRPr="00961D6F">
        <w:t>8</w:t>
      </w:r>
      <w:r>
        <w:rPr>
          <w:lang w:val="en-US"/>
        </w:rPr>
        <w:t>C</w:t>
      </w:r>
      <w:r w:rsidR="000560D4">
        <w:t xml:space="preserve"> и </w:t>
      </w:r>
      <w:r w:rsidRPr="00961D6F">
        <w:t xml:space="preserve">стандартной </w:t>
      </w:r>
      <w:r>
        <w:t xml:space="preserve">схемой </w:t>
      </w:r>
      <w:r w:rsidR="00B043AB">
        <w:t>MDI</w:t>
      </w:r>
      <w:r>
        <w:t xml:space="preserve">. </w:t>
      </w:r>
    </w:p>
    <w:p w:rsidR="00961D6F" w:rsidRDefault="00961D6F" w:rsidP="00AC78A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542413" cy="2887624"/>
            <wp:effectExtent l="19050" t="0" r="1137" b="0"/>
            <wp:docPr id="3" name="Рисунок 2" descr="Fast Ethernet — Википедия - Google Chr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st Ethernet — Википедия - Google Chrome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1087" cy="288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DC9" w:rsidRDefault="00595DC9" w:rsidP="00AC78A6">
      <w:pPr>
        <w:rPr>
          <w:lang w:val="en-US"/>
        </w:rPr>
      </w:pPr>
    </w:p>
    <w:p w:rsidR="00595DC9" w:rsidRPr="00595DC9" w:rsidRDefault="00595DC9" w:rsidP="00595DC9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752427" cy="1514902"/>
            <wp:effectExtent l="19050" t="0" r="0" b="0"/>
            <wp:docPr id="4" name="Рисунок 3" descr="connection-diagram-8p8c_c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nection-diagram-8p8c_cr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5377" cy="152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3FC" w:rsidRDefault="005F7E7F" w:rsidP="00AC78A6">
      <w:pPr>
        <w:rPr>
          <w:lang w:val="en-US"/>
        </w:rPr>
      </w:pPr>
      <w:r>
        <w:t xml:space="preserve">Примечание: </w:t>
      </w:r>
    </w:p>
    <w:p w:rsidR="00ED73FC" w:rsidRPr="00ED73FC" w:rsidRDefault="00ED73FC" w:rsidP="0038618D">
      <w:pPr>
        <w:pStyle w:val="a4"/>
        <w:numPr>
          <w:ilvl w:val="0"/>
          <w:numId w:val="8"/>
        </w:numPr>
      </w:pPr>
      <w:r>
        <w:t xml:space="preserve">Линии связи </w:t>
      </w:r>
      <w:r w:rsidRPr="00ED73FC">
        <w:rPr>
          <w:lang w:val="en-US"/>
        </w:rPr>
        <w:t>Ethernet</w:t>
      </w:r>
      <w:r>
        <w:t xml:space="preserve"> гальванически развязаны от цепей платы </w:t>
      </w:r>
      <w:r>
        <w:rPr>
          <w:lang w:val="en-US"/>
        </w:rPr>
        <w:t>B</w:t>
      </w:r>
      <w:r w:rsidRPr="00ED73FC">
        <w:t>1.</w:t>
      </w:r>
    </w:p>
    <w:p w:rsidR="00ED73FC" w:rsidRPr="00ED73FC" w:rsidRDefault="00ED73FC" w:rsidP="0038618D">
      <w:pPr>
        <w:pStyle w:val="a4"/>
        <w:numPr>
          <w:ilvl w:val="0"/>
          <w:numId w:val="8"/>
        </w:numPr>
      </w:pPr>
      <w:r w:rsidRPr="00ED73FC">
        <w:t xml:space="preserve">Корпус разъема </w:t>
      </w:r>
      <w:r>
        <w:rPr>
          <w:lang w:val="en-US"/>
        </w:rPr>
        <w:t>Ethernet</w:t>
      </w:r>
      <w:r w:rsidRPr="00ED73FC">
        <w:t xml:space="preserve"> имеет металлическую оболочку, которая связана с </w:t>
      </w:r>
      <w:r>
        <w:t xml:space="preserve">цепью </w:t>
      </w:r>
      <w:r>
        <w:rPr>
          <w:lang w:val="en-US"/>
        </w:rPr>
        <w:t xml:space="preserve">GND </w:t>
      </w:r>
      <w:r>
        <w:t xml:space="preserve">платы </w:t>
      </w:r>
      <w:r>
        <w:rPr>
          <w:lang w:val="en-US"/>
        </w:rPr>
        <w:t>B1.</w:t>
      </w:r>
    </w:p>
    <w:p w:rsidR="00EE2BB9" w:rsidRPr="005F7E7F" w:rsidRDefault="00ED73FC" w:rsidP="0038618D">
      <w:pPr>
        <w:pStyle w:val="a4"/>
        <w:numPr>
          <w:ilvl w:val="0"/>
          <w:numId w:val="8"/>
        </w:numPr>
      </w:pPr>
      <w:r>
        <w:t>Н</w:t>
      </w:r>
      <w:r w:rsidR="005F7E7F">
        <w:t xml:space="preserve">екоторые </w:t>
      </w:r>
      <w:r w:rsidR="00A80AEC" w:rsidRPr="00ED73FC">
        <w:rPr>
          <w:lang w:val="en-US"/>
        </w:rPr>
        <w:t>Ethernet</w:t>
      </w:r>
      <w:r w:rsidR="00A80AEC" w:rsidRPr="00A80AEC">
        <w:t xml:space="preserve"> </w:t>
      </w:r>
      <w:r w:rsidR="005F7E7F">
        <w:t>порты ПК интерфейсом 1000</w:t>
      </w:r>
      <w:r w:rsidR="005F7E7F" w:rsidRPr="00ED73FC">
        <w:rPr>
          <w:lang w:val="en-US"/>
        </w:rPr>
        <w:t>BASE</w:t>
      </w:r>
      <w:r w:rsidR="005F7E7F" w:rsidRPr="005F7E7F">
        <w:t>-</w:t>
      </w:r>
      <w:r w:rsidR="005F7E7F" w:rsidRPr="00ED73FC">
        <w:rPr>
          <w:lang w:val="en-US"/>
        </w:rPr>
        <w:t>T</w:t>
      </w:r>
      <w:r w:rsidR="005F7E7F" w:rsidRPr="005F7E7F">
        <w:t xml:space="preserve"> и выше, могут не поддерживать интерфейс </w:t>
      </w:r>
      <w:r w:rsidR="005F7E7F" w:rsidRPr="00961D6F">
        <w:t>10</w:t>
      </w:r>
      <w:r w:rsidR="005F7E7F" w:rsidRPr="00ED73FC">
        <w:rPr>
          <w:lang w:val="en-US"/>
        </w:rPr>
        <w:t>BASE</w:t>
      </w:r>
      <w:r w:rsidR="005F7E7F" w:rsidRPr="00961D6F">
        <w:t>-</w:t>
      </w:r>
      <w:r w:rsidR="005F7E7F" w:rsidRPr="00ED73FC">
        <w:rPr>
          <w:lang w:val="en-US"/>
        </w:rPr>
        <w:t>T</w:t>
      </w:r>
      <w:r w:rsidR="005F7E7F">
        <w:t xml:space="preserve"> в режиме точка-точка. В этом случае используйте промежуточный неуправляемый коммутатор с поддержкой </w:t>
      </w:r>
      <w:r w:rsidR="005F7E7F" w:rsidRPr="00961D6F">
        <w:t>10</w:t>
      </w:r>
      <w:r w:rsidR="005F7E7F" w:rsidRPr="00ED73FC">
        <w:rPr>
          <w:lang w:val="en-US"/>
        </w:rPr>
        <w:t>BASE</w:t>
      </w:r>
      <w:r w:rsidR="005F7E7F" w:rsidRPr="00961D6F">
        <w:t>-</w:t>
      </w:r>
      <w:r w:rsidR="005F7E7F" w:rsidRPr="00ED73FC">
        <w:rPr>
          <w:lang w:val="en-US"/>
        </w:rPr>
        <w:t>T</w:t>
      </w:r>
      <w:r w:rsidR="005F7E7F">
        <w:t>/</w:t>
      </w:r>
      <w:r w:rsidR="005F7E7F" w:rsidRPr="00961D6F">
        <w:t>10</w:t>
      </w:r>
      <w:r w:rsidR="005F7E7F">
        <w:t>0</w:t>
      </w:r>
      <w:r w:rsidR="005F7E7F" w:rsidRPr="00ED73FC">
        <w:rPr>
          <w:lang w:val="en-US"/>
        </w:rPr>
        <w:t>BASE</w:t>
      </w:r>
      <w:r w:rsidR="005F7E7F" w:rsidRPr="00961D6F">
        <w:t>-</w:t>
      </w:r>
      <w:r w:rsidR="005F7E7F" w:rsidRPr="00ED73FC">
        <w:rPr>
          <w:lang w:val="en-US"/>
        </w:rPr>
        <w:t>T</w:t>
      </w:r>
      <w:r w:rsidR="005F7E7F">
        <w:t>.</w:t>
      </w:r>
    </w:p>
    <w:p w:rsidR="006367D7" w:rsidRDefault="006367D7">
      <w:r>
        <w:br w:type="page"/>
      </w:r>
    </w:p>
    <w:p w:rsidR="00EE2BB9" w:rsidRPr="00EE2BB9" w:rsidRDefault="00EE2BB9" w:rsidP="00EE2BB9">
      <w:pPr>
        <w:pStyle w:val="2"/>
      </w:pPr>
      <w:bookmarkStart w:id="20" w:name="_Toc208409528"/>
      <w:r>
        <w:lastRenderedPageBreak/>
        <w:t>Заземление</w:t>
      </w:r>
      <w:bookmarkEnd w:id="20"/>
    </w:p>
    <w:p w:rsidR="00EE2BB9" w:rsidRDefault="00FC6BFC" w:rsidP="00AC78A6">
      <w:r>
        <w:t>Устройство</w:t>
      </w:r>
      <w:r w:rsidRPr="00FC6BFC">
        <w:t xml:space="preserve"> необходимо заземлить </w:t>
      </w:r>
      <w:r>
        <w:t>проводником не менее 1,5</w:t>
      </w:r>
      <w:r w:rsidRPr="00FC6BFC">
        <w:t xml:space="preserve"> мм^2, оснащенным медным кольцевым наконечником (6.5мм).</w:t>
      </w:r>
      <w:r w:rsidR="00A029F6">
        <w:t xml:space="preserve"> При установке на металлоконструкцию, рекомендуется выполнять заземление максимально коротким проводником к контакту на металлоконструкции, расположенному рядом с устройством.</w:t>
      </w:r>
    </w:p>
    <w:p w:rsidR="000217A5" w:rsidRDefault="000D7A38" w:rsidP="000217A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14616" cy="2246907"/>
            <wp:effectExtent l="19050" t="0" r="284" b="0"/>
            <wp:docPr id="5" name="Рисунок 4" descr="Чертеж2_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теж2_cr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4600" cy="22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3FC" w:rsidRDefault="000D7A38" w:rsidP="00ED73FC">
      <w:r>
        <w:t>С</w:t>
      </w:r>
      <w:r w:rsidR="00ED73FC">
        <w:t xml:space="preserve">хема подключения показывает, что к локальному контакту заземления будет подключена цепь </w:t>
      </w:r>
      <w:r w:rsidR="00ED73FC">
        <w:rPr>
          <w:lang w:val="en-US"/>
        </w:rPr>
        <w:t>GND</w:t>
      </w:r>
      <w:r w:rsidR="00ED73FC">
        <w:t xml:space="preserve"> устройства. Поэтому под потенциалом </w:t>
      </w:r>
      <w:r w:rsidR="00353CB5">
        <w:rPr>
          <w:lang w:val="en-US"/>
        </w:rPr>
        <w:t>PE</w:t>
      </w:r>
      <w:r w:rsidR="00353CB5" w:rsidRPr="000D7A38">
        <w:t xml:space="preserve"> </w:t>
      </w:r>
      <w:r w:rsidR="00353CB5">
        <w:t>окажутся:</w:t>
      </w:r>
    </w:p>
    <w:p w:rsidR="00353CB5" w:rsidRDefault="00353CB5" w:rsidP="0038618D">
      <w:pPr>
        <w:pStyle w:val="a4"/>
        <w:numPr>
          <w:ilvl w:val="0"/>
          <w:numId w:val="9"/>
        </w:numPr>
      </w:pPr>
      <w:r>
        <w:t>Общие цепи прибора</w:t>
      </w:r>
    </w:p>
    <w:p w:rsidR="00353CB5" w:rsidRDefault="00353CB5" w:rsidP="0038618D">
      <w:pPr>
        <w:pStyle w:val="a4"/>
        <w:numPr>
          <w:ilvl w:val="0"/>
          <w:numId w:val="9"/>
        </w:numPr>
      </w:pPr>
      <w:r>
        <w:t>Отрицательный проводник питания всех тензодатчиков</w:t>
      </w:r>
    </w:p>
    <w:p w:rsidR="00353CB5" w:rsidRDefault="00353CB5" w:rsidP="0038618D">
      <w:pPr>
        <w:pStyle w:val="a4"/>
        <w:numPr>
          <w:ilvl w:val="0"/>
          <w:numId w:val="9"/>
        </w:numPr>
      </w:pPr>
      <w:r>
        <w:t>Экраны кабелей тензодатчиков</w:t>
      </w:r>
    </w:p>
    <w:p w:rsidR="000D7A38" w:rsidRPr="00353CB5" w:rsidRDefault="000D7A38" w:rsidP="0038618D">
      <w:pPr>
        <w:pStyle w:val="a4"/>
        <w:numPr>
          <w:ilvl w:val="0"/>
          <w:numId w:val="9"/>
        </w:numPr>
      </w:pPr>
      <w:r>
        <w:t xml:space="preserve">Корпус разъема </w:t>
      </w:r>
      <w:r>
        <w:rPr>
          <w:lang w:val="en-US"/>
        </w:rPr>
        <w:t>Ethernet</w:t>
      </w:r>
    </w:p>
    <w:p w:rsidR="00EE2BB9" w:rsidRPr="005466BE" w:rsidRDefault="005466BE" w:rsidP="00EE2BB9">
      <w:pPr>
        <w:pStyle w:val="1"/>
      </w:pPr>
      <w:bookmarkStart w:id="21" w:name="_Toc208409529"/>
      <w:r w:rsidRPr="005466BE">
        <w:t>Монтаж</w:t>
      </w:r>
      <w:bookmarkEnd w:id="21"/>
    </w:p>
    <w:p w:rsidR="00FC6BFC" w:rsidRDefault="00FC6BFC" w:rsidP="00FC6BFC">
      <w:r>
        <w:t>После закрепления устройства вскройте крышку и заведите разделанные кабели в гермовводы. При подключении кабеля следует быть особенно внимательным при разделке, чтобы нити экрана не замыкали элементы на плате и контактах. После ввода кабелей в гермовводы следует их плотно затянуть, при нарушении герметизации (повреждении оболоч</w:t>
      </w:r>
      <w:r w:rsidR="00440F1E">
        <w:t>ки кабеля или образовании щелей</w:t>
      </w:r>
      <w:r>
        <w:t>)</w:t>
      </w:r>
      <w:r w:rsidR="000560D4">
        <w:t>,</w:t>
      </w:r>
      <w:r>
        <w:t xml:space="preserve"> следует устранить дефекты с помощью силиконового герметика. Не допускается эксплуатация устройства с поврежденной герметизирующей прокладкой и гермовводами. Для подключения проводов аккуратно нажмите на оранжевый толкатель контакта, вставьте жилу в отверстие  и отпустите толкатель. </w:t>
      </w:r>
    </w:p>
    <w:p w:rsidR="00FC6BFC" w:rsidRDefault="00FC6BFC" w:rsidP="00FC6BFC">
      <w:pPr>
        <w:pStyle w:val="12"/>
      </w:pPr>
      <w:r>
        <w:t>Внимание! Не допускается прикладывать усилие более 1.5кг к толкателям контактов.</w:t>
      </w:r>
    </w:p>
    <w:p w:rsidR="00AA2CCE" w:rsidRDefault="00FC6BFC" w:rsidP="005466BE">
      <w:r>
        <w:t>После подключения всех необходимых соединений проверьте функционирование индикатора и закройте крышку. Проверьте прилегание поверхностей крышки, отсутствие зазоров и перекосов.</w:t>
      </w:r>
    </w:p>
    <w:p w:rsidR="00AA2CCE" w:rsidRDefault="00AA2CCE">
      <w:r>
        <w:br w:type="page"/>
      </w:r>
    </w:p>
    <w:p w:rsidR="00EE2BB9" w:rsidRDefault="00EE2BB9" w:rsidP="00EE2BB9">
      <w:pPr>
        <w:pStyle w:val="1"/>
      </w:pPr>
      <w:bookmarkStart w:id="22" w:name="_Toc208409530"/>
      <w:r>
        <w:lastRenderedPageBreak/>
        <w:t>Паспорт</w:t>
      </w:r>
      <w:bookmarkEnd w:id="22"/>
    </w:p>
    <w:p w:rsidR="00EE2BB9" w:rsidRDefault="00EE2BB9" w:rsidP="00EE2BB9">
      <w:r>
        <w:t xml:space="preserve">Обозначение </w:t>
      </w:r>
      <w:r w:rsidR="006B4484">
        <w:t>устройства</w:t>
      </w:r>
      <w:r>
        <w:t xml:space="preserve"> наносится на табличку, закрепленную на корпусе:</w:t>
      </w:r>
    </w:p>
    <w:p w:rsidR="00EE2BB9" w:rsidRDefault="002C44F0" w:rsidP="00EE2BB9">
      <w:pPr>
        <w:jc w:val="center"/>
      </w:pPr>
      <w:r>
        <w:t>УОАД-МВ-В1</w:t>
      </w:r>
      <w:r w:rsidR="0082613C" w:rsidRPr="0082613C">
        <w:t>0</w:t>
      </w:r>
      <w:r>
        <w:t>В21</w:t>
      </w:r>
      <w:r w:rsidR="00EE2BB9">
        <w:t>,  220В 50Гц 20Вт, серийный номер, дата выпуска</w:t>
      </w:r>
    </w:p>
    <w:p w:rsidR="00EE2BB9" w:rsidRDefault="00EE2BB9" w:rsidP="00EE2BB9">
      <w:r>
        <w:t>Комплект поставки</w:t>
      </w:r>
    </w:p>
    <w:p w:rsidR="00EE2BB9" w:rsidRDefault="002C44F0" w:rsidP="00EE2BB9">
      <w:r>
        <w:t>1.</w:t>
      </w:r>
      <w:r>
        <w:tab/>
        <w:t>УОАД-МВ</w:t>
      </w:r>
      <w:r w:rsidR="00EE2BB9">
        <w:tab/>
      </w:r>
      <w:r w:rsidR="00EE2BB9">
        <w:tab/>
      </w:r>
      <w:r w:rsidR="00EE2BB9">
        <w:tab/>
      </w:r>
      <w:r w:rsidR="00EE2BB9">
        <w:tab/>
      </w:r>
      <w:r w:rsidR="00EE2BB9">
        <w:tab/>
      </w:r>
      <w:r w:rsidR="00EE2BB9">
        <w:tab/>
        <w:t xml:space="preserve"> </w:t>
      </w:r>
      <w:r w:rsidR="00EE2BB9">
        <w:tab/>
        <w:t>1 шт.</w:t>
      </w:r>
    </w:p>
    <w:p w:rsidR="00EE2BB9" w:rsidRDefault="00EE2BB9" w:rsidP="00EE2BB9">
      <w:r>
        <w:t>2.</w:t>
      </w:r>
      <w:r>
        <w:tab/>
        <w:t>Техническое описание, руководство по эксплуатации, включая паспорт</w:t>
      </w:r>
      <w:r>
        <w:tab/>
      </w:r>
      <w:r>
        <w:tab/>
      </w:r>
      <w:r>
        <w:tab/>
      </w:r>
      <w:r w:rsidR="00BF7B36">
        <w:tab/>
      </w:r>
      <w:r w:rsidR="00BF7B36">
        <w:tab/>
      </w:r>
      <w:r w:rsidR="00BF7B36">
        <w:tab/>
      </w:r>
      <w:r w:rsidR="00BF7B36">
        <w:tab/>
      </w:r>
      <w:r w:rsidR="00BF7B36">
        <w:tab/>
      </w:r>
      <w:r w:rsidR="00BF7B36">
        <w:tab/>
      </w:r>
      <w:r w:rsidR="00BF7B36">
        <w:tab/>
      </w:r>
      <w:r w:rsidR="00BF7B36">
        <w:tab/>
      </w:r>
      <w:r w:rsidR="00BF7B36">
        <w:tab/>
      </w:r>
      <w:r>
        <w:t>1 шт.</w:t>
      </w:r>
    </w:p>
    <w:p w:rsidR="00EE2BB9" w:rsidRDefault="00EE2BB9" w:rsidP="00EE2BB9">
      <w:r>
        <w:t>Свидетельство о приемке:</w:t>
      </w:r>
    </w:p>
    <w:p w:rsidR="00C47111" w:rsidRDefault="00EE2BB9" w:rsidP="00EE2BB9">
      <w:r>
        <w:t xml:space="preserve"> «</w:t>
      </w:r>
      <w:r w:rsidR="002C44F0">
        <w:t>УОАД-МВ-В1В21</w:t>
      </w:r>
      <w:r>
        <w:t xml:space="preserve">» </w:t>
      </w:r>
      <w:r w:rsidR="002C44F0">
        <w:t xml:space="preserve"> </w:t>
      </w:r>
      <w:proofErr w:type="gramStart"/>
      <w:r>
        <w:t>Заводской</w:t>
      </w:r>
      <w:proofErr w:type="gramEnd"/>
      <w:r>
        <w:t xml:space="preserve"> № _______________</w:t>
      </w:r>
      <w:r w:rsidR="00C47111">
        <w:t>___________</w:t>
      </w:r>
      <w:r>
        <w:t>__ исполне</w:t>
      </w:r>
      <w:r w:rsidR="002C44F0">
        <w:t>ние:  ______</w:t>
      </w:r>
    </w:p>
    <w:p w:rsidR="00A15D52" w:rsidRPr="008C361C" w:rsidRDefault="00A15D52" w:rsidP="00EE2BB9">
      <w:pPr>
        <w:rPr>
          <w:sz w:val="32"/>
          <w:szCs w:val="32"/>
          <w:lang w:val="en-US"/>
        </w:rPr>
      </w:pPr>
      <w:r w:rsidRPr="008C361C">
        <w:rPr>
          <w:b/>
          <w:sz w:val="32"/>
          <w:szCs w:val="32"/>
        </w:rPr>
        <w:t>Пароль администратора “123456”</w:t>
      </w:r>
      <w:r w:rsidR="008C361C">
        <w:rPr>
          <w:b/>
          <w:sz w:val="32"/>
          <w:szCs w:val="32"/>
          <w:lang w:val="en-US"/>
        </w:rPr>
        <w:t xml:space="preserve"> </w:t>
      </w:r>
      <w:r w:rsidR="008C361C">
        <w:t>________________________________</w:t>
      </w:r>
    </w:p>
    <w:p w:rsidR="00EE2BB9" w:rsidRDefault="00EE2BB9" w:rsidP="00EE2BB9">
      <w:proofErr w:type="gramStart"/>
      <w:r>
        <w:t>изготовлен</w:t>
      </w:r>
      <w:proofErr w:type="gramEnd"/>
      <w:r>
        <w:t xml:space="preserve"> в соответствии с действующей технической документацией и признан годным к эксплуатации</w:t>
      </w:r>
    </w:p>
    <w:p w:rsidR="00EE2BB9" w:rsidRDefault="00EE2BB9" w:rsidP="00EE2BB9">
      <w:r>
        <w:t>Начальник ОТК</w:t>
      </w:r>
    </w:p>
    <w:p w:rsidR="00EE2BB9" w:rsidRDefault="00EE2BB9" w:rsidP="00EE2BB9">
      <w:r>
        <w:t xml:space="preserve">МП ____________ </w:t>
      </w:r>
      <w:r>
        <w:tab/>
        <w:t>____________________________________</w:t>
      </w:r>
    </w:p>
    <w:p w:rsidR="00EE2BB9" w:rsidRDefault="00EE2BB9" w:rsidP="00EE2BB9">
      <w:r>
        <w:t>Подпись</w:t>
      </w:r>
      <w:r>
        <w:tab/>
      </w:r>
      <w:r>
        <w:tab/>
        <w:t xml:space="preserve"> Расшифровка подписи</w:t>
      </w:r>
    </w:p>
    <w:p w:rsidR="00EE2BB9" w:rsidRDefault="00EE2BB9" w:rsidP="00EE2BB9">
      <w:r>
        <w:t>Дата “           ” _________________20__</w:t>
      </w:r>
    </w:p>
    <w:p w:rsidR="00EE2BB9" w:rsidRPr="00EE2BB9" w:rsidRDefault="00EE2BB9" w:rsidP="00EE2BB9">
      <w:pPr>
        <w:rPr>
          <w:sz w:val="18"/>
          <w:szCs w:val="18"/>
        </w:rPr>
      </w:pPr>
      <w:r w:rsidRPr="00EE2BB9">
        <w:rPr>
          <w:sz w:val="18"/>
          <w:szCs w:val="18"/>
        </w:rPr>
        <w:t>_____________________________________________________________________________________</w:t>
      </w:r>
    </w:p>
    <w:p w:rsidR="00EE2BB9" w:rsidRPr="00EE2BB9" w:rsidRDefault="00EE2BB9" w:rsidP="00EE2BB9">
      <w:pPr>
        <w:rPr>
          <w:sz w:val="18"/>
          <w:szCs w:val="18"/>
        </w:rPr>
      </w:pPr>
      <w:r w:rsidRPr="00EE2BB9">
        <w:rPr>
          <w:sz w:val="18"/>
          <w:szCs w:val="18"/>
        </w:rPr>
        <w:t>Ограниченная гарантия</w:t>
      </w:r>
    </w:p>
    <w:p w:rsidR="00EE2BB9" w:rsidRPr="00EE2BB9" w:rsidRDefault="00EE2BB9" w:rsidP="00EE2BB9">
      <w:pPr>
        <w:rPr>
          <w:sz w:val="18"/>
          <w:szCs w:val="18"/>
        </w:rPr>
      </w:pPr>
      <w:r w:rsidRPr="00EE2BB9">
        <w:rPr>
          <w:sz w:val="18"/>
          <w:szCs w:val="18"/>
        </w:rPr>
        <w:t>1.</w:t>
      </w:r>
      <w:r w:rsidRPr="00EE2BB9">
        <w:rPr>
          <w:sz w:val="18"/>
          <w:szCs w:val="18"/>
        </w:rPr>
        <w:tab/>
        <w:t xml:space="preserve">Производитель оставляет за собой право вносить изменения в конструкцию без дополнительного уведомления. </w:t>
      </w:r>
    </w:p>
    <w:p w:rsidR="00EE2BB9" w:rsidRPr="00EE2BB9" w:rsidRDefault="00EE2BB9" w:rsidP="00EE2BB9">
      <w:pPr>
        <w:rPr>
          <w:sz w:val="18"/>
          <w:szCs w:val="18"/>
        </w:rPr>
      </w:pPr>
      <w:r w:rsidRPr="00EE2BB9">
        <w:rPr>
          <w:sz w:val="18"/>
          <w:szCs w:val="18"/>
        </w:rPr>
        <w:t>2.</w:t>
      </w:r>
      <w:r w:rsidRPr="00EE2BB9">
        <w:rPr>
          <w:sz w:val="18"/>
          <w:szCs w:val="18"/>
        </w:rPr>
        <w:tab/>
        <w:t>Производитель гарантирует, что изделие будет функционировать во всех существенных отношениях в соответствии с действующей документацией на момент передачи покупателю, и будет свободно от недостатков, связанных с качеством материалов или производства в течени</w:t>
      </w:r>
      <w:proofErr w:type="gramStart"/>
      <w:r w:rsidRPr="00EE2BB9">
        <w:rPr>
          <w:sz w:val="18"/>
          <w:szCs w:val="18"/>
        </w:rPr>
        <w:t>и</w:t>
      </w:r>
      <w:proofErr w:type="gramEnd"/>
      <w:r w:rsidRPr="00EE2BB9">
        <w:rPr>
          <w:sz w:val="18"/>
          <w:szCs w:val="18"/>
        </w:rPr>
        <w:t xml:space="preserve"> 1 (одного) года с момента продажи. Производитель проводит испытания и другие мероприятия по управлению качеством, чтобы поддержать эту гарантию. </w:t>
      </w:r>
    </w:p>
    <w:p w:rsidR="00EE2BB9" w:rsidRPr="00EE2BB9" w:rsidRDefault="00EE2BB9" w:rsidP="00EE2BB9">
      <w:pPr>
        <w:rPr>
          <w:sz w:val="18"/>
          <w:szCs w:val="18"/>
        </w:rPr>
      </w:pPr>
      <w:r w:rsidRPr="00EE2BB9">
        <w:rPr>
          <w:sz w:val="18"/>
          <w:szCs w:val="18"/>
        </w:rPr>
        <w:t>3.</w:t>
      </w:r>
      <w:r w:rsidRPr="00EE2BB9">
        <w:rPr>
          <w:sz w:val="18"/>
          <w:szCs w:val="18"/>
        </w:rPr>
        <w:tab/>
        <w:t>Материальная ответственность производителя сводится к ремонту или замене изделия и любых его составляющих, не отвечающих требованиям, установленных настоящей ограниченной гарантией и возвращенных производителю в комплекте поставки. Настоящая ограниченная гарантия недействительна, если повреждение изделия или его составляющих является результатом ненадлежащего обращения, неправильного использования, несчастного случая, невыполнения или ненадлежащего выполнения регламентных работ.</w:t>
      </w:r>
    </w:p>
    <w:p w:rsidR="00EE2BB9" w:rsidRPr="00EE2BB9" w:rsidRDefault="00EE2BB9" w:rsidP="00EE2BB9">
      <w:pPr>
        <w:rPr>
          <w:sz w:val="18"/>
          <w:szCs w:val="18"/>
        </w:rPr>
      </w:pPr>
      <w:r w:rsidRPr="00EE2BB9">
        <w:rPr>
          <w:sz w:val="18"/>
          <w:szCs w:val="18"/>
        </w:rPr>
        <w:t>4.</w:t>
      </w:r>
      <w:r w:rsidRPr="00EE2BB9">
        <w:rPr>
          <w:sz w:val="18"/>
          <w:szCs w:val="18"/>
        </w:rPr>
        <w:tab/>
        <w:t>В максимальной степени, допускаемой применимым законодательством, производитель отказывается от предоставления каких-либо других прямых или подразумеваемых гарантий, включающих, не ограничиваясь перечисленным, гарантии товарности или пригодности для конкретной цели в отношении изделия, его составляющих и информационных материалов.</w:t>
      </w:r>
    </w:p>
    <w:p w:rsidR="00EE2BB9" w:rsidRPr="00EE2BB9" w:rsidRDefault="00EE2BB9" w:rsidP="00EE2BB9">
      <w:pPr>
        <w:rPr>
          <w:sz w:val="18"/>
          <w:szCs w:val="18"/>
        </w:rPr>
      </w:pPr>
      <w:r w:rsidRPr="00EE2BB9">
        <w:rPr>
          <w:sz w:val="18"/>
          <w:szCs w:val="18"/>
        </w:rPr>
        <w:t>5.</w:t>
      </w:r>
      <w:r w:rsidRPr="00EE2BB9">
        <w:rPr>
          <w:sz w:val="18"/>
          <w:szCs w:val="18"/>
        </w:rPr>
        <w:tab/>
      </w:r>
      <w:proofErr w:type="gramStart"/>
      <w:r w:rsidRPr="00EE2BB9">
        <w:rPr>
          <w:sz w:val="18"/>
          <w:szCs w:val="18"/>
        </w:rPr>
        <w:t>В максимальной степени, допускаемой применимым законодательством, производитель отказывается нести материальную ответственность за какие-либо убытки (включающие, не ограничиваясь перечисленным, прямые или косвенные убытки в результате нанесения телесных повреждений, неполучения доходов, вынужденных перерывов хозяйственной деятельности или нанесения любых других видов имущественного ущерба), вытекающие из использования или невозможности использования данного изделия, даже в том случае, если производитель был предупрежден о возможности этих убытков.</w:t>
      </w:r>
      <w:proofErr w:type="gramEnd"/>
    </w:p>
    <w:p w:rsidR="00EE2BB9" w:rsidRPr="00EE2BB9" w:rsidRDefault="00EE2BB9" w:rsidP="00EE2BB9">
      <w:pPr>
        <w:rPr>
          <w:sz w:val="18"/>
          <w:szCs w:val="18"/>
        </w:rPr>
      </w:pPr>
      <w:r w:rsidRPr="00EE2BB9">
        <w:rPr>
          <w:sz w:val="18"/>
          <w:szCs w:val="18"/>
        </w:rPr>
        <w:t>____________________________________________________________________________________________</w:t>
      </w:r>
    </w:p>
    <w:sectPr w:rsidR="00EE2BB9" w:rsidRPr="00EE2BB9" w:rsidSect="007410D9">
      <w:footerReference w:type="default" r:id="rId16"/>
      <w:pgSz w:w="11906" w:h="16838"/>
      <w:pgMar w:top="568" w:right="850" w:bottom="567" w:left="1701" w:header="708" w:footer="14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94E" w:rsidRDefault="008F694E" w:rsidP="00226530">
      <w:pPr>
        <w:spacing w:after="0" w:line="240" w:lineRule="auto"/>
      </w:pPr>
      <w:r>
        <w:separator/>
      </w:r>
    </w:p>
  </w:endnote>
  <w:endnote w:type="continuationSeparator" w:id="0">
    <w:p w:rsidR="008F694E" w:rsidRDefault="008F694E" w:rsidP="00226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5687920"/>
      <w:docPartObj>
        <w:docPartGallery w:val="Page Numbers (Bottom of Page)"/>
        <w:docPartUnique/>
      </w:docPartObj>
    </w:sdtPr>
    <w:sdtContent>
      <w:p w:rsidR="001575B5" w:rsidRDefault="001575B5" w:rsidP="009037E7">
        <w:pPr>
          <w:pStyle w:val="af1"/>
        </w:pPr>
        <w:fldSimple w:instr=" DOCPROPERTY  LastSavedTime  \* MERGEFORMAT ">
          <w:r>
            <w:t>16-сен-2025 22:09</w:t>
          </w:r>
        </w:fldSimple>
        <w:r>
          <w:t xml:space="preserve">     </w:t>
        </w:r>
        <w:r>
          <w:tab/>
        </w:r>
        <w:r>
          <w:tab/>
          <w:t xml:space="preserve"> </w:t>
        </w:r>
        <w:fldSimple w:instr=" PAGE   \* MERGEFORMAT ">
          <w:r w:rsidR="00C87CCB">
            <w:rPr>
              <w:noProof/>
            </w:rPr>
            <w:t>17</w:t>
          </w:r>
        </w:fldSimple>
      </w:p>
    </w:sdtContent>
  </w:sdt>
  <w:p w:rsidR="001575B5" w:rsidRDefault="001575B5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94E" w:rsidRDefault="008F694E" w:rsidP="00226530">
      <w:pPr>
        <w:spacing w:after="0" w:line="240" w:lineRule="auto"/>
      </w:pPr>
      <w:r>
        <w:separator/>
      </w:r>
    </w:p>
  </w:footnote>
  <w:footnote w:type="continuationSeparator" w:id="0">
    <w:p w:rsidR="008F694E" w:rsidRDefault="008F694E" w:rsidP="00226530">
      <w:pPr>
        <w:spacing w:after="0" w:line="240" w:lineRule="auto"/>
      </w:pPr>
      <w:r>
        <w:continuationSeparator/>
      </w:r>
    </w:p>
  </w:footnote>
  <w:footnote w:id="1">
    <w:p w:rsidR="001575B5" w:rsidRDefault="001575B5" w:rsidP="00BE6BED">
      <w:pPr>
        <w:pStyle w:val="a5"/>
      </w:pPr>
      <w:r>
        <w:rPr>
          <w:rStyle w:val="a7"/>
        </w:rPr>
        <w:footnoteRef/>
      </w:r>
      <w:r>
        <w:t xml:space="preserve"> Б/</w:t>
      </w:r>
      <w:proofErr w:type="gramStart"/>
      <w:r>
        <w:t>К</w:t>
      </w:r>
      <w:proofErr w:type="gramEnd"/>
      <w:r>
        <w:t xml:space="preserve"> – </w:t>
      </w:r>
      <w:proofErr w:type="gramStart"/>
      <w:r>
        <w:t>блок</w:t>
      </w:r>
      <w:proofErr w:type="gramEnd"/>
      <w:r>
        <w:t xml:space="preserve"> контакт от управляющего приводом реле, для подтверждения включения и выключения</w:t>
      </w:r>
    </w:p>
  </w:footnote>
  <w:footnote w:id="2">
    <w:p w:rsidR="001575B5" w:rsidRDefault="001575B5">
      <w:pPr>
        <w:pStyle w:val="a5"/>
      </w:pPr>
      <w:r>
        <w:rPr>
          <w:rStyle w:val="a7"/>
        </w:rPr>
        <w:footnoteRef/>
      </w:r>
      <w:r>
        <w:t xml:space="preserve"> С учетом высоты </w:t>
      </w:r>
      <w:proofErr w:type="gramStart"/>
      <w:r>
        <w:t>установленных</w:t>
      </w:r>
      <w:proofErr w:type="gramEnd"/>
      <w:r>
        <w:t xml:space="preserve"> </w:t>
      </w:r>
      <w:proofErr w:type="spellStart"/>
      <w:r>
        <w:t>гермовводов</w:t>
      </w:r>
      <w:proofErr w:type="spellEnd"/>
    </w:p>
  </w:footnote>
  <w:footnote w:id="3">
    <w:p w:rsidR="001575B5" w:rsidRDefault="001575B5" w:rsidP="00DD6587">
      <w:pPr>
        <w:pStyle w:val="a5"/>
      </w:pPr>
      <w:r>
        <w:rPr>
          <w:rStyle w:val="a7"/>
        </w:rPr>
        <w:footnoteRef/>
      </w:r>
      <w:r>
        <w:t xml:space="preserve"> </w:t>
      </w:r>
      <w:proofErr w:type="gramStart"/>
      <w:r>
        <w:t>СО</w:t>
      </w:r>
      <w:proofErr w:type="gramEnd"/>
      <w:r>
        <w:t xml:space="preserve"> – сервисное ПО  "СЕРВЕР ОБНОВЛЕНИЙ TALENTUM SU </w:t>
      </w:r>
      <w:proofErr w:type="spellStart"/>
      <w:r>
        <w:t>ver</w:t>
      </w:r>
      <w:proofErr w:type="spellEnd"/>
      <w:r>
        <w:t xml:space="preserve"> 1.1".</w:t>
      </w:r>
    </w:p>
  </w:footnote>
  <w:footnote w:id="4">
    <w:p w:rsidR="001575B5" w:rsidRDefault="001575B5">
      <w:pPr>
        <w:pStyle w:val="a5"/>
      </w:pPr>
      <w:r>
        <w:rPr>
          <w:rStyle w:val="a7"/>
        </w:rPr>
        <w:footnoteRef/>
      </w:r>
      <w:r>
        <w:t xml:space="preserve"> Терминология в соответствии с ГОСТ </w:t>
      </w:r>
      <w:proofErr w:type="gramStart"/>
      <w:r>
        <w:t>Р</w:t>
      </w:r>
      <w:proofErr w:type="gramEnd"/>
      <w:r>
        <w:t xml:space="preserve"> 8.654-2015 Требования к программному обеспечению средств измерений. Основные положения.</w:t>
      </w:r>
    </w:p>
  </w:footnote>
  <w:footnote w:id="5">
    <w:p w:rsidR="001575B5" w:rsidRDefault="001575B5">
      <w:pPr>
        <w:pStyle w:val="a5"/>
      </w:pPr>
      <w:r>
        <w:rPr>
          <w:rStyle w:val="a7"/>
        </w:rPr>
        <w:footnoteRef/>
      </w:r>
      <w:r>
        <w:t xml:space="preserve"> Допускается замена на аналогичные кабели круглого сечения.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2EEE"/>
    <w:multiLevelType w:val="hybridMultilevel"/>
    <w:tmpl w:val="28B877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8407EB"/>
    <w:multiLevelType w:val="hybridMultilevel"/>
    <w:tmpl w:val="F0FEE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F79E3"/>
    <w:multiLevelType w:val="hybridMultilevel"/>
    <w:tmpl w:val="92728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E5B0E"/>
    <w:multiLevelType w:val="hybridMultilevel"/>
    <w:tmpl w:val="9FF63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D51CE"/>
    <w:multiLevelType w:val="hybridMultilevel"/>
    <w:tmpl w:val="2D348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E3A07"/>
    <w:multiLevelType w:val="hybridMultilevel"/>
    <w:tmpl w:val="B15A7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359BA"/>
    <w:multiLevelType w:val="hybridMultilevel"/>
    <w:tmpl w:val="229E5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46AD8"/>
    <w:multiLevelType w:val="hybridMultilevel"/>
    <w:tmpl w:val="75D28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B0DCE"/>
    <w:multiLevelType w:val="hybridMultilevel"/>
    <w:tmpl w:val="7654E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B85209"/>
    <w:multiLevelType w:val="hybridMultilevel"/>
    <w:tmpl w:val="DE90C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3A735F"/>
    <w:multiLevelType w:val="hybridMultilevel"/>
    <w:tmpl w:val="C828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D33FE9"/>
    <w:multiLevelType w:val="hybridMultilevel"/>
    <w:tmpl w:val="006A4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5A1FC5"/>
    <w:multiLevelType w:val="multilevel"/>
    <w:tmpl w:val="72BE51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6782939"/>
    <w:multiLevelType w:val="hybridMultilevel"/>
    <w:tmpl w:val="6A6C0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81F77"/>
    <w:multiLevelType w:val="hybridMultilevel"/>
    <w:tmpl w:val="94D06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D7324E"/>
    <w:multiLevelType w:val="hybridMultilevel"/>
    <w:tmpl w:val="C0C25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7"/>
  </w:num>
  <w:num w:numId="5">
    <w:abstractNumId w:val="3"/>
  </w:num>
  <w:num w:numId="6">
    <w:abstractNumId w:val="10"/>
  </w:num>
  <w:num w:numId="7">
    <w:abstractNumId w:val="6"/>
  </w:num>
  <w:num w:numId="8">
    <w:abstractNumId w:val="14"/>
  </w:num>
  <w:num w:numId="9">
    <w:abstractNumId w:val="0"/>
  </w:num>
  <w:num w:numId="10">
    <w:abstractNumId w:val="2"/>
  </w:num>
  <w:num w:numId="11">
    <w:abstractNumId w:val="5"/>
  </w:num>
  <w:num w:numId="12">
    <w:abstractNumId w:val="1"/>
  </w:num>
  <w:num w:numId="13">
    <w:abstractNumId w:val="4"/>
  </w:num>
  <w:num w:numId="14">
    <w:abstractNumId w:val="9"/>
  </w:num>
  <w:num w:numId="15">
    <w:abstractNumId w:val="12"/>
  </w:num>
  <w:num w:numId="16">
    <w:abstractNumId w:val="1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6CF"/>
    <w:rsid w:val="000138B1"/>
    <w:rsid w:val="000176AA"/>
    <w:rsid w:val="00020FA2"/>
    <w:rsid w:val="000217A5"/>
    <w:rsid w:val="00022004"/>
    <w:rsid w:val="00051469"/>
    <w:rsid w:val="0005394C"/>
    <w:rsid w:val="000560D4"/>
    <w:rsid w:val="00066F88"/>
    <w:rsid w:val="00067FB8"/>
    <w:rsid w:val="00076261"/>
    <w:rsid w:val="000920FA"/>
    <w:rsid w:val="000950B8"/>
    <w:rsid w:val="000B120D"/>
    <w:rsid w:val="000B733D"/>
    <w:rsid w:val="000C0F64"/>
    <w:rsid w:val="000C59E6"/>
    <w:rsid w:val="000C5AB9"/>
    <w:rsid w:val="000D7A38"/>
    <w:rsid w:val="000F75A9"/>
    <w:rsid w:val="0010361C"/>
    <w:rsid w:val="00104653"/>
    <w:rsid w:val="001066F5"/>
    <w:rsid w:val="00110584"/>
    <w:rsid w:val="0011752C"/>
    <w:rsid w:val="00121F50"/>
    <w:rsid w:val="001271F8"/>
    <w:rsid w:val="00134BBE"/>
    <w:rsid w:val="001438F3"/>
    <w:rsid w:val="001575B5"/>
    <w:rsid w:val="001677F7"/>
    <w:rsid w:val="0017313B"/>
    <w:rsid w:val="00173C3F"/>
    <w:rsid w:val="0017646D"/>
    <w:rsid w:val="001A0C72"/>
    <w:rsid w:val="001A3AF6"/>
    <w:rsid w:val="001A61F8"/>
    <w:rsid w:val="001B070B"/>
    <w:rsid w:val="001B20C9"/>
    <w:rsid w:val="001B6887"/>
    <w:rsid w:val="001C0CD4"/>
    <w:rsid w:val="001C6F96"/>
    <w:rsid w:val="001D12EC"/>
    <w:rsid w:val="001F631A"/>
    <w:rsid w:val="00200505"/>
    <w:rsid w:val="002104C8"/>
    <w:rsid w:val="00226530"/>
    <w:rsid w:val="0023606B"/>
    <w:rsid w:val="00244A4B"/>
    <w:rsid w:val="00251F5B"/>
    <w:rsid w:val="00254ECB"/>
    <w:rsid w:val="00263A68"/>
    <w:rsid w:val="00274E63"/>
    <w:rsid w:val="00277249"/>
    <w:rsid w:val="00277E98"/>
    <w:rsid w:val="00285F98"/>
    <w:rsid w:val="002C03AB"/>
    <w:rsid w:val="002C44F0"/>
    <w:rsid w:val="002C4F27"/>
    <w:rsid w:val="002D7080"/>
    <w:rsid w:val="0030042A"/>
    <w:rsid w:val="00305C63"/>
    <w:rsid w:val="00320D2E"/>
    <w:rsid w:val="00322C21"/>
    <w:rsid w:val="003249DF"/>
    <w:rsid w:val="00341A2A"/>
    <w:rsid w:val="00353CB5"/>
    <w:rsid w:val="003610B4"/>
    <w:rsid w:val="00374277"/>
    <w:rsid w:val="003833C2"/>
    <w:rsid w:val="0038618D"/>
    <w:rsid w:val="003910AA"/>
    <w:rsid w:val="00397C78"/>
    <w:rsid w:val="003A37B0"/>
    <w:rsid w:val="003B4658"/>
    <w:rsid w:val="003C5BD5"/>
    <w:rsid w:val="003D0376"/>
    <w:rsid w:val="003D14F9"/>
    <w:rsid w:val="003D6466"/>
    <w:rsid w:val="003D79FB"/>
    <w:rsid w:val="00413DA2"/>
    <w:rsid w:val="00427CBC"/>
    <w:rsid w:val="00440F1E"/>
    <w:rsid w:val="00444942"/>
    <w:rsid w:val="0045075D"/>
    <w:rsid w:val="0045349C"/>
    <w:rsid w:val="00455F5B"/>
    <w:rsid w:val="004666CF"/>
    <w:rsid w:val="004707E7"/>
    <w:rsid w:val="0048247E"/>
    <w:rsid w:val="00490C82"/>
    <w:rsid w:val="00491609"/>
    <w:rsid w:val="00493B71"/>
    <w:rsid w:val="004A04A9"/>
    <w:rsid w:val="004A176E"/>
    <w:rsid w:val="004C736B"/>
    <w:rsid w:val="004E2794"/>
    <w:rsid w:val="004E5B8A"/>
    <w:rsid w:val="0051102C"/>
    <w:rsid w:val="00526C6F"/>
    <w:rsid w:val="00530114"/>
    <w:rsid w:val="00531FEE"/>
    <w:rsid w:val="00533D1B"/>
    <w:rsid w:val="00537428"/>
    <w:rsid w:val="005466BE"/>
    <w:rsid w:val="005476B8"/>
    <w:rsid w:val="00564DFC"/>
    <w:rsid w:val="005778F0"/>
    <w:rsid w:val="00595DC9"/>
    <w:rsid w:val="005A2F69"/>
    <w:rsid w:val="005A5201"/>
    <w:rsid w:val="005B169A"/>
    <w:rsid w:val="005D438E"/>
    <w:rsid w:val="005D766F"/>
    <w:rsid w:val="005F062B"/>
    <w:rsid w:val="005F259C"/>
    <w:rsid w:val="005F25B3"/>
    <w:rsid w:val="005F7E7F"/>
    <w:rsid w:val="00602B7C"/>
    <w:rsid w:val="00614A2F"/>
    <w:rsid w:val="006333A8"/>
    <w:rsid w:val="00634B1D"/>
    <w:rsid w:val="006367D7"/>
    <w:rsid w:val="0064402F"/>
    <w:rsid w:val="00653B3C"/>
    <w:rsid w:val="00655C7F"/>
    <w:rsid w:val="00657A6F"/>
    <w:rsid w:val="00657B33"/>
    <w:rsid w:val="00662B73"/>
    <w:rsid w:val="00666FF0"/>
    <w:rsid w:val="0067453E"/>
    <w:rsid w:val="0068540C"/>
    <w:rsid w:val="0069134D"/>
    <w:rsid w:val="006A6D4C"/>
    <w:rsid w:val="006B4484"/>
    <w:rsid w:val="006C5378"/>
    <w:rsid w:val="006D4E08"/>
    <w:rsid w:val="006E2053"/>
    <w:rsid w:val="006F2FDB"/>
    <w:rsid w:val="006F311C"/>
    <w:rsid w:val="0070306B"/>
    <w:rsid w:val="00707272"/>
    <w:rsid w:val="0073160B"/>
    <w:rsid w:val="007410D9"/>
    <w:rsid w:val="007418BE"/>
    <w:rsid w:val="00742A61"/>
    <w:rsid w:val="007467C7"/>
    <w:rsid w:val="007607D1"/>
    <w:rsid w:val="00763308"/>
    <w:rsid w:val="007659DF"/>
    <w:rsid w:val="00772087"/>
    <w:rsid w:val="007B6FE0"/>
    <w:rsid w:val="007C3F9B"/>
    <w:rsid w:val="007E1EEE"/>
    <w:rsid w:val="007E6C08"/>
    <w:rsid w:val="007F32D7"/>
    <w:rsid w:val="00811FA6"/>
    <w:rsid w:val="0081520D"/>
    <w:rsid w:val="00824CF5"/>
    <w:rsid w:val="00825013"/>
    <w:rsid w:val="0082613C"/>
    <w:rsid w:val="008307CC"/>
    <w:rsid w:val="00851415"/>
    <w:rsid w:val="00860F38"/>
    <w:rsid w:val="00870CF6"/>
    <w:rsid w:val="0087169E"/>
    <w:rsid w:val="008817D0"/>
    <w:rsid w:val="008B1DA9"/>
    <w:rsid w:val="008C361C"/>
    <w:rsid w:val="008E0114"/>
    <w:rsid w:val="008F694E"/>
    <w:rsid w:val="009037E7"/>
    <w:rsid w:val="0091288F"/>
    <w:rsid w:val="00923D66"/>
    <w:rsid w:val="00924A1A"/>
    <w:rsid w:val="00940026"/>
    <w:rsid w:val="009428A4"/>
    <w:rsid w:val="0094628E"/>
    <w:rsid w:val="00961D6F"/>
    <w:rsid w:val="0097397D"/>
    <w:rsid w:val="00976D42"/>
    <w:rsid w:val="00977D75"/>
    <w:rsid w:val="00980AF5"/>
    <w:rsid w:val="009A7DB7"/>
    <w:rsid w:val="009B3BC1"/>
    <w:rsid w:val="009B488C"/>
    <w:rsid w:val="009B7E11"/>
    <w:rsid w:val="009D09A9"/>
    <w:rsid w:val="009E0A8A"/>
    <w:rsid w:val="009E0BC4"/>
    <w:rsid w:val="009E3092"/>
    <w:rsid w:val="009E4324"/>
    <w:rsid w:val="009E7C38"/>
    <w:rsid w:val="009F7AEE"/>
    <w:rsid w:val="00A029F6"/>
    <w:rsid w:val="00A03CA3"/>
    <w:rsid w:val="00A06065"/>
    <w:rsid w:val="00A06DA6"/>
    <w:rsid w:val="00A15D52"/>
    <w:rsid w:val="00A20072"/>
    <w:rsid w:val="00A27055"/>
    <w:rsid w:val="00A3305C"/>
    <w:rsid w:val="00A54D41"/>
    <w:rsid w:val="00A6348F"/>
    <w:rsid w:val="00A65E29"/>
    <w:rsid w:val="00A740DC"/>
    <w:rsid w:val="00A80AEC"/>
    <w:rsid w:val="00A83E12"/>
    <w:rsid w:val="00A85391"/>
    <w:rsid w:val="00AA2CCE"/>
    <w:rsid w:val="00AC1AFC"/>
    <w:rsid w:val="00AC78A6"/>
    <w:rsid w:val="00AD1932"/>
    <w:rsid w:val="00AE127C"/>
    <w:rsid w:val="00AE1CC0"/>
    <w:rsid w:val="00AE4BC5"/>
    <w:rsid w:val="00B02F66"/>
    <w:rsid w:val="00B043AB"/>
    <w:rsid w:val="00B3615D"/>
    <w:rsid w:val="00B37343"/>
    <w:rsid w:val="00B469A8"/>
    <w:rsid w:val="00B64667"/>
    <w:rsid w:val="00B671CC"/>
    <w:rsid w:val="00B7673A"/>
    <w:rsid w:val="00B913F7"/>
    <w:rsid w:val="00BA3743"/>
    <w:rsid w:val="00BC317A"/>
    <w:rsid w:val="00BD1211"/>
    <w:rsid w:val="00BE6BED"/>
    <w:rsid w:val="00BF370A"/>
    <w:rsid w:val="00BF79BD"/>
    <w:rsid w:val="00BF7B36"/>
    <w:rsid w:val="00C227C6"/>
    <w:rsid w:val="00C26ED8"/>
    <w:rsid w:val="00C276F8"/>
    <w:rsid w:val="00C343AC"/>
    <w:rsid w:val="00C46F14"/>
    <w:rsid w:val="00C47111"/>
    <w:rsid w:val="00C5458D"/>
    <w:rsid w:val="00C64850"/>
    <w:rsid w:val="00C72A70"/>
    <w:rsid w:val="00C87290"/>
    <w:rsid w:val="00C87CCB"/>
    <w:rsid w:val="00C93846"/>
    <w:rsid w:val="00C938A1"/>
    <w:rsid w:val="00C9535E"/>
    <w:rsid w:val="00CA770C"/>
    <w:rsid w:val="00CD39A4"/>
    <w:rsid w:val="00D12274"/>
    <w:rsid w:val="00D1605B"/>
    <w:rsid w:val="00D21CDE"/>
    <w:rsid w:val="00D36F61"/>
    <w:rsid w:val="00D45E59"/>
    <w:rsid w:val="00D7679F"/>
    <w:rsid w:val="00D82FDD"/>
    <w:rsid w:val="00D85ED6"/>
    <w:rsid w:val="00D94FAE"/>
    <w:rsid w:val="00DA3FE5"/>
    <w:rsid w:val="00DB5DE8"/>
    <w:rsid w:val="00DB6453"/>
    <w:rsid w:val="00DC3F83"/>
    <w:rsid w:val="00DD6587"/>
    <w:rsid w:val="00E03B1C"/>
    <w:rsid w:val="00E14D93"/>
    <w:rsid w:val="00E15F40"/>
    <w:rsid w:val="00E20157"/>
    <w:rsid w:val="00E258B0"/>
    <w:rsid w:val="00E26B08"/>
    <w:rsid w:val="00E27969"/>
    <w:rsid w:val="00E4452B"/>
    <w:rsid w:val="00E62E40"/>
    <w:rsid w:val="00E831B1"/>
    <w:rsid w:val="00EA66F1"/>
    <w:rsid w:val="00EB0E78"/>
    <w:rsid w:val="00EB167B"/>
    <w:rsid w:val="00EB1F42"/>
    <w:rsid w:val="00EB60FD"/>
    <w:rsid w:val="00ED44ED"/>
    <w:rsid w:val="00ED689C"/>
    <w:rsid w:val="00ED73FC"/>
    <w:rsid w:val="00EE2BB9"/>
    <w:rsid w:val="00EF37A6"/>
    <w:rsid w:val="00F011EF"/>
    <w:rsid w:val="00F0412A"/>
    <w:rsid w:val="00F81A55"/>
    <w:rsid w:val="00F81C23"/>
    <w:rsid w:val="00F85EBC"/>
    <w:rsid w:val="00FA4FA4"/>
    <w:rsid w:val="00FC6BFC"/>
    <w:rsid w:val="00FD269B"/>
    <w:rsid w:val="00FD30E9"/>
    <w:rsid w:val="00FF0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66F"/>
  </w:style>
  <w:style w:type="paragraph" w:styleId="1">
    <w:name w:val="heading 1"/>
    <w:basedOn w:val="a"/>
    <w:next w:val="a"/>
    <w:link w:val="10"/>
    <w:uiPriority w:val="9"/>
    <w:qFormat/>
    <w:rsid w:val="00870C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70C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C78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A37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70C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70C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C78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AC78A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22653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2653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26530"/>
    <w:rPr>
      <w:vertAlign w:val="superscript"/>
    </w:rPr>
  </w:style>
  <w:style w:type="paragraph" w:styleId="a8">
    <w:name w:val="TOC Heading"/>
    <w:basedOn w:val="1"/>
    <w:next w:val="a"/>
    <w:uiPriority w:val="39"/>
    <w:semiHidden/>
    <w:unhideWhenUsed/>
    <w:qFormat/>
    <w:rsid w:val="0094628E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94628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4628E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94628E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94628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46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628E"/>
    <w:rPr>
      <w:rFonts w:ascii="Tahoma" w:hAnsi="Tahoma" w:cs="Tahoma"/>
      <w:sz w:val="16"/>
      <w:szCs w:val="16"/>
    </w:rPr>
  </w:style>
  <w:style w:type="paragraph" w:customStyle="1" w:styleId="12">
    <w:name w:val="Стиль1"/>
    <w:basedOn w:val="a"/>
    <w:link w:val="13"/>
    <w:qFormat/>
    <w:rsid w:val="00FC6BFC"/>
    <w:pPr>
      <w:jc w:val="center"/>
    </w:pPr>
    <w:rPr>
      <w:i/>
      <w:sz w:val="32"/>
      <w:szCs w:val="32"/>
    </w:rPr>
  </w:style>
  <w:style w:type="character" w:customStyle="1" w:styleId="13">
    <w:name w:val="Стиль1 Знак"/>
    <w:basedOn w:val="a0"/>
    <w:link w:val="12"/>
    <w:rsid w:val="00FC6BFC"/>
    <w:rPr>
      <w:i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BA37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endnote text"/>
    <w:basedOn w:val="a"/>
    <w:link w:val="ad"/>
    <w:uiPriority w:val="99"/>
    <w:semiHidden/>
    <w:unhideWhenUsed/>
    <w:rsid w:val="00657B33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657B33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657B33"/>
    <w:rPr>
      <w:vertAlign w:val="superscript"/>
    </w:rPr>
  </w:style>
  <w:style w:type="paragraph" w:styleId="af">
    <w:name w:val="header"/>
    <w:basedOn w:val="a"/>
    <w:link w:val="af0"/>
    <w:uiPriority w:val="99"/>
    <w:semiHidden/>
    <w:unhideWhenUsed/>
    <w:rsid w:val="00815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1520D"/>
  </w:style>
  <w:style w:type="paragraph" w:styleId="af1">
    <w:name w:val="footer"/>
    <w:basedOn w:val="a"/>
    <w:link w:val="af2"/>
    <w:uiPriority w:val="99"/>
    <w:unhideWhenUsed/>
    <w:rsid w:val="00815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152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A419E-CD40-4FF4-BA46-2F51CBE6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17</Pages>
  <Words>3102</Words>
  <Characters>17685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162</cp:revision>
  <cp:lastPrinted>2025-09-23T08:09:00Z</cp:lastPrinted>
  <dcterms:created xsi:type="dcterms:W3CDTF">2024-01-18T11:24:00Z</dcterms:created>
  <dcterms:modified xsi:type="dcterms:W3CDTF">2026-04-14T05:55:00Z</dcterms:modified>
</cp:coreProperties>
</file>